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F6" w:rsidRPr="004A1768" w:rsidRDefault="00BF7FF6" w:rsidP="00BF7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76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F7FF6" w:rsidRDefault="00BF7FF6" w:rsidP="00BF7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FF6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пяти заданий, выполняя которые обучающийся имеет возможность продемонстрировать не только свои знания в области географии, но и предметные компетенции, что позволит эксперту сделать вывод о готовности претендента результативно обучаться в профильном классе.</w:t>
      </w:r>
    </w:p>
    <w:p w:rsidR="00BF7FF6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выполнение заданий контрольной работы – </w:t>
      </w:r>
      <w:r w:rsidRPr="004A1768">
        <w:rPr>
          <w:rFonts w:ascii="Times New Roman" w:hAnsi="Times New Roman" w:cs="Times New Roman"/>
          <w:b/>
          <w:sz w:val="24"/>
          <w:szCs w:val="24"/>
        </w:rPr>
        <w:t>60 минут.</w:t>
      </w:r>
    </w:p>
    <w:p w:rsidR="00BF7FF6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DD8">
        <w:rPr>
          <w:rFonts w:ascii="Times New Roman" w:hAnsi="Times New Roman" w:cs="Times New Roman"/>
          <w:b/>
          <w:sz w:val="24"/>
          <w:szCs w:val="24"/>
        </w:rPr>
        <w:t>Задания 1 и 2</w:t>
      </w:r>
      <w:r>
        <w:rPr>
          <w:rFonts w:ascii="Times New Roman" w:hAnsi="Times New Roman" w:cs="Times New Roman"/>
          <w:sz w:val="24"/>
          <w:szCs w:val="24"/>
        </w:rPr>
        <w:t xml:space="preserve"> выполняются с использованием фрагмента топографической карты и требуют от обучающегося умения работать с картой, понимать условные обозначения, определять по карте расстояния, азимут, направления движения, а также выбирать участки территории с учетом особенностей рельефа и типов растительности, особенностей внутренних вод, расположения территории относительно сторон горизонта. </w:t>
      </w:r>
    </w:p>
    <w:p w:rsidR="00BF7FF6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DD8">
        <w:rPr>
          <w:rFonts w:ascii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 xml:space="preserve"> направленно на проверку понимания главных закономерностей из области физической географии (географическое положение, рельеф и полезные ископаемые, климат, внутренние воды, почва, животный и растительный мир). В том числе вопросы, которые отражают особенности природы РФ и закономерности их распределения. В заданиях могут использоваться рисунки, значки, карты (физическая, климатическая, почвенная, природных зон).</w:t>
      </w:r>
    </w:p>
    <w:p w:rsidR="00BF7FF6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один из вопросов затрагивает понимание современных экологических проблем и умение предложить рациональные способы природопользования.</w:t>
      </w:r>
    </w:p>
    <w:p w:rsidR="00BF7FF6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DD8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выявление понимания современных тенденций, которые характеризуют  как население РФ, так и население мира и отдельных регионов. Включает в себя вопросы, которые направлены на проверку не только теоретических знаний в области демографической ситуации России и мира (динамика численности населения, проблемы воспроизводства и естественный прирост, урбанизация и миграции населения), но и практические умения, связанные с умением анализировать статистические данные, половозрастные пирамиды населения.</w:t>
      </w:r>
    </w:p>
    <w:p w:rsidR="00BF7FF6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DD8"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>, направлено на выявление понимания закономерностей экономической географии (понимание факторов размещения производства, их влияние на особенности размещения предприятий различных отраслей) России. Требует умения давать комплексную оценку территории и возможности развития на этой территории тех или иных отраслей хозяйства.</w:t>
      </w:r>
    </w:p>
    <w:p w:rsidR="00BF7FF6" w:rsidRPr="001D3DD8" w:rsidRDefault="00BF7FF6" w:rsidP="00BF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DD8">
        <w:rPr>
          <w:rFonts w:ascii="Times New Roman" w:hAnsi="Times New Roman" w:cs="Times New Roman"/>
          <w:sz w:val="24"/>
          <w:szCs w:val="24"/>
        </w:rPr>
        <w:t>При  выполнении  заданий  можно  поль</w:t>
      </w:r>
      <w:r>
        <w:rPr>
          <w:rFonts w:ascii="Times New Roman" w:hAnsi="Times New Roman" w:cs="Times New Roman"/>
          <w:sz w:val="24"/>
          <w:szCs w:val="24"/>
        </w:rPr>
        <w:t xml:space="preserve">зоваться  черновиком.  Записи  </w:t>
      </w:r>
      <w:r w:rsidRPr="001D3DD8">
        <w:rPr>
          <w:rFonts w:ascii="Times New Roman" w:hAnsi="Times New Roman" w:cs="Times New Roman"/>
          <w:sz w:val="24"/>
          <w:szCs w:val="24"/>
        </w:rPr>
        <w:t>в черновике, а также в тексте контро</w:t>
      </w:r>
      <w:r>
        <w:rPr>
          <w:rFonts w:ascii="Times New Roman" w:hAnsi="Times New Roman" w:cs="Times New Roman"/>
          <w:sz w:val="24"/>
          <w:szCs w:val="24"/>
        </w:rPr>
        <w:t xml:space="preserve">льных измерительных материалов </w:t>
      </w:r>
      <w:r w:rsidRPr="001D3DD8">
        <w:rPr>
          <w:rFonts w:ascii="Times New Roman" w:hAnsi="Times New Roman" w:cs="Times New Roman"/>
          <w:sz w:val="24"/>
          <w:szCs w:val="24"/>
        </w:rPr>
        <w:t>не  учитываются  при  оценивании  работ</w:t>
      </w:r>
      <w:r>
        <w:rPr>
          <w:rFonts w:ascii="Times New Roman" w:hAnsi="Times New Roman" w:cs="Times New Roman"/>
          <w:sz w:val="24"/>
          <w:szCs w:val="24"/>
        </w:rPr>
        <w:t xml:space="preserve">ы.  Также  можно  использовать карандаш, </w:t>
      </w:r>
      <w:r w:rsidRPr="001D3DD8">
        <w:rPr>
          <w:rFonts w:ascii="Times New Roman" w:hAnsi="Times New Roman" w:cs="Times New Roman"/>
          <w:sz w:val="24"/>
          <w:szCs w:val="24"/>
        </w:rPr>
        <w:t xml:space="preserve">линейку,  транспортир  и непрограммируемый калькулятор. </w:t>
      </w:r>
    </w:p>
    <w:p w:rsidR="00AE21AC" w:rsidRPr="00AE21AC" w:rsidRDefault="00BF7FF6" w:rsidP="00AE2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D8">
        <w:rPr>
          <w:rFonts w:ascii="Times New Roman" w:hAnsi="Times New Roman" w:cs="Times New Roman"/>
          <w:sz w:val="24"/>
          <w:szCs w:val="24"/>
        </w:rPr>
        <w:t xml:space="preserve">Баллы,  полученные  Вами  за  выполненные  </w:t>
      </w:r>
      <w:r>
        <w:rPr>
          <w:rFonts w:ascii="Times New Roman" w:hAnsi="Times New Roman" w:cs="Times New Roman"/>
          <w:sz w:val="24"/>
          <w:szCs w:val="24"/>
        </w:rPr>
        <w:t xml:space="preserve">задания,  суммируются. </w:t>
      </w:r>
      <w:r w:rsidRPr="001D3DD8">
        <w:rPr>
          <w:rFonts w:ascii="Times New Roman" w:hAnsi="Times New Roman" w:cs="Times New Roman"/>
          <w:sz w:val="24"/>
          <w:szCs w:val="24"/>
        </w:rPr>
        <w:t>Постарайтесь выполнить как можно больш</w:t>
      </w:r>
      <w:r>
        <w:rPr>
          <w:rFonts w:ascii="Times New Roman" w:hAnsi="Times New Roman" w:cs="Times New Roman"/>
          <w:sz w:val="24"/>
          <w:szCs w:val="24"/>
        </w:rPr>
        <w:t xml:space="preserve">е заданий и набрать наибольшее </w:t>
      </w:r>
      <w:r w:rsidRPr="001D3DD8">
        <w:rPr>
          <w:rFonts w:ascii="Times New Roman" w:hAnsi="Times New Roman" w:cs="Times New Roman"/>
          <w:sz w:val="24"/>
          <w:szCs w:val="24"/>
        </w:rPr>
        <w:t xml:space="preserve">количество баллов. </w:t>
      </w:r>
      <w:r w:rsidRPr="001D3DD8">
        <w:rPr>
          <w:rFonts w:ascii="Times New Roman" w:hAnsi="Times New Roman" w:cs="Times New Roman"/>
          <w:sz w:val="24"/>
          <w:szCs w:val="24"/>
        </w:rPr>
        <w:cr/>
      </w:r>
      <w:r w:rsidR="00AE21AC" w:rsidRPr="00AE21AC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</w:p>
    <w:p w:rsidR="00AE21AC" w:rsidRPr="00AE21AC" w:rsidRDefault="00AE21AC" w:rsidP="00AE2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601"/>
        <w:gridCol w:w="2536"/>
        <w:gridCol w:w="2209"/>
        <w:gridCol w:w="2225"/>
      </w:tblGrid>
      <w:tr w:rsidR="00AE21AC" w:rsidRPr="00AE21AC" w:rsidTr="00AE21A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Оценка «2» (неудовлетворительно)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(удовлетворительно)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Оценка «4»</w:t>
            </w:r>
          </w:p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Оценка «5»</w:t>
            </w:r>
          </w:p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</w:tr>
      <w:tr w:rsidR="00AE21AC" w:rsidRPr="00AE21AC" w:rsidTr="00AE21A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24 и менее баллов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25-37 балов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38-42 балла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AC" w:rsidRPr="00AE21AC" w:rsidRDefault="00A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AC">
              <w:rPr>
                <w:rFonts w:ascii="Times New Roman" w:hAnsi="Times New Roman" w:cs="Times New Roman"/>
                <w:sz w:val="24"/>
                <w:szCs w:val="24"/>
              </w:rPr>
              <w:t>43-50 баллов</w:t>
            </w:r>
          </w:p>
        </w:tc>
      </w:tr>
    </w:tbl>
    <w:p w:rsidR="00AE21AC" w:rsidRPr="00AE21AC" w:rsidRDefault="00AE21AC" w:rsidP="00AE2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1AC" w:rsidRPr="00AE21AC" w:rsidRDefault="00AE21AC" w:rsidP="00AE2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1AC">
        <w:rPr>
          <w:rFonts w:ascii="Times New Roman" w:hAnsi="Times New Roman" w:cs="Times New Roman"/>
          <w:b/>
          <w:sz w:val="24"/>
          <w:szCs w:val="24"/>
        </w:rPr>
        <w:t xml:space="preserve">Количество баллов, необходимое для поступления в 10 профильный класс: </w:t>
      </w:r>
    </w:p>
    <w:p w:rsidR="00AE21AC" w:rsidRPr="00AE21AC" w:rsidRDefault="00AE21AC" w:rsidP="00AE2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1AC">
        <w:rPr>
          <w:rFonts w:ascii="Times New Roman" w:hAnsi="Times New Roman" w:cs="Times New Roman"/>
          <w:b/>
          <w:sz w:val="24"/>
          <w:szCs w:val="24"/>
        </w:rPr>
        <w:t>38-50, что соответствует 76 и выше % выполнения работы.</w:t>
      </w:r>
    </w:p>
    <w:p w:rsidR="00AE21AC" w:rsidRPr="00AE21AC" w:rsidRDefault="00AE21AC" w:rsidP="00AE2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029" w:rsidRDefault="00AE21AC" w:rsidP="00BF7FF6"/>
    <w:sectPr w:rsidR="00B21029" w:rsidSect="0017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FF6"/>
    <w:rsid w:val="000670B2"/>
    <w:rsid w:val="00143950"/>
    <w:rsid w:val="00171AFE"/>
    <w:rsid w:val="005E3E56"/>
    <w:rsid w:val="006A305B"/>
    <w:rsid w:val="00897D12"/>
    <w:rsid w:val="00AE21AC"/>
    <w:rsid w:val="00B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Pronkina</dc:creator>
  <cp:lastModifiedBy>Zaarg</cp:lastModifiedBy>
  <cp:revision>5</cp:revision>
  <dcterms:created xsi:type="dcterms:W3CDTF">2020-06-04T03:26:00Z</dcterms:created>
  <dcterms:modified xsi:type="dcterms:W3CDTF">2020-06-05T00:46:00Z</dcterms:modified>
</cp:coreProperties>
</file>