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A3" w:rsidRDefault="00A84F41" w:rsidP="005173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3A3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к тестовой диагностической  работе  по химии </w:t>
      </w:r>
    </w:p>
    <w:p w:rsidR="00A84F41" w:rsidRDefault="00A84F41" w:rsidP="005173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3A3">
        <w:rPr>
          <w:rFonts w:ascii="Times New Roman" w:hAnsi="Times New Roman" w:cs="Times New Roman"/>
          <w:b/>
          <w:sz w:val="24"/>
          <w:szCs w:val="24"/>
        </w:rPr>
        <w:t>для отбора в профильный 10 класс.</w:t>
      </w:r>
    </w:p>
    <w:p w:rsidR="005173A3" w:rsidRPr="005173A3" w:rsidRDefault="005173A3" w:rsidP="005173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F41" w:rsidRPr="005173A3" w:rsidRDefault="00A84F41" w:rsidP="0051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73A3">
        <w:rPr>
          <w:rFonts w:ascii="Times New Roman" w:hAnsi="Times New Roman" w:cs="Times New Roman"/>
          <w:sz w:val="24"/>
          <w:szCs w:val="24"/>
        </w:rPr>
        <w:t>Время выполнения работы  60 минут.</w:t>
      </w:r>
    </w:p>
    <w:p w:rsidR="00A84F41" w:rsidRPr="005173A3" w:rsidRDefault="00A84F41" w:rsidP="005173A3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3A3">
        <w:rPr>
          <w:rFonts w:ascii="Times New Roman" w:hAnsi="Times New Roman" w:cs="Times New Roman"/>
          <w:sz w:val="24"/>
          <w:szCs w:val="24"/>
        </w:rPr>
        <w:t>Работа состоит из 5 заданий с развернутым ответом.</w:t>
      </w:r>
    </w:p>
    <w:p w:rsidR="00A84F41" w:rsidRPr="005173A3" w:rsidRDefault="00A84F41" w:rsidP="005173A3">
      <w:pPr>
        <w:pStyle w:val="a5"/>
        <w:numPr>
          <w:ilvl w:val="0"/>
          <w:numId w:val="1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73A3">
        <w:rPr>
          <w:rFonts w:ascii="Times New Roman" w:hAnsi="Times New Roman" w:cs="Times New Roman"/>
          <w:sz w:val="24"/>
          <w:szCs w:val="24"/>
        </w:rPr>
        <w:t>За правильно выполненные задания 1, 2 можно получить по 8 баллов, за задание № 3 можно получить 5 баллов, за задание № 4 – 4 балла и за задание № 5 – 6 баллов. Максимальное количество баллов – 31 балл.</w:t>
      </w:r>
    </w:p>
    <w:p w:rsidR="00A84F41" w:rsidRPr="005173A3" w:rsidRDefault="00A84F41" w:rsidP="005173A3">
      <w:pPr>
        <w:pStyle w:val="a5"/>
        <w:numPr>
          <w:ilvl w:val="0"/>
          <w:numId w:val="19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73A3">
        <w:rPr>
          <w:rFonts w:ascii="Times New Roman" w:hAnsi="Times New Roman" w:cs="Times New Roman"/>
          <w:sz w:val="24"/>
          <w:szCs w:val="24"/>
        </w:rPr>
        <w:t>Для успешного выполнения работы, следует повторить темы:</w:t>
      </w:r>
    </w:p>
    <w:p w:rsidR="005173A3" w:rsidRPr="005173A3" w:rsidRDefault="00A84F41" w:rsidP="005173A3">
      <w:pPr>
        <w:pStyle w:val="a5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5173A3">
        <w:rPr>
          <w:rFonts w:ascii="Times New Roman" w:hAnsi="Times New Roman" w:cs="Times New Roman"/>
          <w:sz w:val="24"/>
          <w:szCs w:val="24"/>
        </w:rPr>
        <w:t>Металлы: кальций, магний, алюминий, железо. Положение в периодической системе химических элементов Д.И. Менделеева, строение атома</w:t>
      </w:r>
      <w:r w:rsidR="005173A3" w:rsidRPr="005173A3">
        <w:rPr>
          <w:rFonts w:ascii="Times New Roman" w:hAnsi="Times New Roman" w:cs="Times New Roman"/>
          <w:sz w:val="24"/>
          <w:szCs w:val="24"/>
        </w:rPr>
        <w:t>, ф</w:t>
      </w:r>
      <w:r w:rsidRPr="005173A3">
        <w:rPr>
          <w:rFonts w:ascii="Times New Roman" w:hAnsi="Times New Roman" w:cs="Times New Roman"/>
          <w:sz w:val="24"/>
          <w:szCs w:val="24"/>
        </w:rPr>
        <w:t>изические свойства</w:t>
      </w:r>
      <w:r w:rsidR="005173A3" w:rsidRPr="005173A3">
        <w:rPr>
          <w:rFonts w:ascii="Times New Roman" w:hAnsi="Times New Roman" w:cs="Times New Roman"/>
          <w:sz w:val="24"/>
          <w:szCs w:val="24"/>
        </w:rPr>
        <w:t>, получение, х</w:t>
      </w:r>
      <w:r w:rsidRPr="005173A3">
        <w:rPr>
          <w:rFonts w:ascii="Times New Roman" w:hAnsi="Times New Roman" w:cs="Times New Roman"/>
          <w:sz w:val="24"/>
          <w:szCs w:val="24"/>
        </w:rPr>
        <w:t>имические свойства</w:t>
      </w:r>
      <w:r w:rsidR="005173A3" w:rsidRPr="005173A3">
        <w:rPr>
          <w:rFonts w:ascii="Times New Roman" w:hAnsi="Times New Roman" w:cs="Times New Roman"/>
          <w:sz w:val="24"/>
          <w:szCs w:val="24"/>
        </w:rPr>
        <w:t>. Химические свойства оксидов и гидроксидов данных металлов.</w:t>
      </w:r>
    </w:p>
    <w:p w:rsidR="00E24A3D" w:rsidRPr="00E24A3D" w:rsidRDefault="005173A3" w:rsidP="00E24A3D">
      <w:pPr>
        <w:pStyle w:val="a5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813E3B">
        <w:rPr>
          <w:rFonts w:ascii="Times New Roman" w:hAnsi="Times New Roman" w:cs="Times New Roman"/>
          <w:sz w:val="24"/>
          <w:szCs w:val="24"/>
        </w:rPr>
        <w:t xml:space="preserve">Неметаллы: водород, кислород, сера, азот, фосфор, углерод. Положение в периодической системе химических элементов Д.И. Менделеева, строение атома, физические свойства, аллотропия, получение, химические свойства. </w:t>
      </w:r>
      <w:proofErr w:type="gramStart"/>
      <w:r w:rsidR="00813E3B" w:rsidRPr="00813E3B">
        <w:rPr>
          <w:rFonts w:ascii="Times New Roman" w:hAnsi="Times New Roman" w:cs="Times New Roman"/>
          <w:sz w:val="24"/>
          <w:szCs w:val="24"/>
        </w:rPr>
        <w:t>Состав</w:t>
      </w:r>
      <w:r w:rsidR="00813E3B">
        <w:rPr>
          <w:rFonts w:ascii="Times New Roman" w:hAnsi="Times New Roman" w:cs="Times New Roman"/>
          <w:sz w:val="24"/>
          <w:szCs w:val="24"/>
        </w:rPr>
        <w:t xml:space="preserve">, </w:t>
      </w:r>
      <w:r w:rsidR="00813E3B" w:rsidRPr="00813E3B">
        <w:rPr>
          <w:rFonts w:ascii="Times New Roman" w:hAnsi="Times New Roman" w:cs="Times New Roman"/>
          <w:sz w:val="24"/>
          <w:szCs w:val="24"/>
        </w:rPr>
        <w:t>физические и химические свойства соединений данных элементов: с</w:t>
      </w:r>
      <w:r w:rsidRPr="00813E3B">
        <w:rPr>
          <w:rFonts w:ascii="Times New Roman" w:hAnsi="Times New Roman" w:cs="Times New Roman"/>
          <w:sz w:val="24"/>
          <w:szCs w:val="24"/>
        </w:rPr>
        <w:t>ероводород</w:t>
      </w:r>
      <w:r w:rsidR="00813E3B" w:rsidRPr="00813E3B">
        <w:rPr>
          <w:rFonts w:ascii="Times New Roman" w:hAnsi="Times New Roman" w:cs="Times New Roman"/>
          <w:sz w:val="24"/>
          <w:szCs w:val="24"/>
        </w:rPr>
        <w:t>, о</w:t>
      </w:r>
      <w:r w:rsidRPr="00813E3B">
        <w:rPr>
          <w:rFonts w:ascii="Times New Roman" w:hAnsi="Times New Roman" w:cs="Times New Roman"/>
          <w:sz w:val="24"/>
          <w:szCs w:val="24"/>
        </w:rPr>
        <w:t>ксид серы(IV)</w:t>
      </w:r>
      <w:r w:rsidR="00813E3B" w:rsidRPr="00813E3B">
        <w:rPr>
          <w:rFonts w:ascii="Times New Roman" w:hAnsi="Times New Roman" w:cs="Times New Roman"/>
          <w:sz w:val="24"/>
          <w:szCs w:val="24"/>
        </w:rPr>
        <w:t>, сернистая кислота, оксид</w:t>
      </w:r>
      <w:r w:rsidRPr="00813E3B">
        <w:rPr>
          <w:rFonts w:ascii="Times New Roman" w:hAnsi="Times New Roman" w:cs="Times New Roman"/>
          <w:sz w:val="24"/>
          <w:szCs w:val="24"/>
        </w:rPr>
        <w:t xml:space="preserve"> сер</w:t>
      </w:r>
      <w:r w:rsidR="00813E3B" w:rsidRPr="00813E3B">
        <w:rPr>
          <w:rFonts w:ascii="Times New Roman" w:hAnsi="Times New Roman" w:cs="Times New Roman"/>
          <w:sz w:val="24"/>
          <w:szCs w:val="24"/>
        </w:rPr>
        <w:t>ы</w:t>
      </w:r>
      <w:r w:rsidRPr="00813E3B">
        <w:rPr>
          <w:rFonts w:ascii="Times New Roman" w:hAnsi="Times New Roman" w:cs="Times New Roman"/>
          <w:sz w:val="24"/>
          <w:szCs w:val="24"/>
        </w:rPr>
        <w:t>(V</w:t>
      </w:r>
      <w:r w:rsidR="00813E3B" w:rsidRPr="00813E3B">
        <w:rPr>
          <w:rFonts w:ascii="Times New Roman" w:hAnsi="Times New Roman" w:cs="Times New Roman"/>
          <w:sz w:val="24"/>
          <w:szCs w:val="24"/>
        </w:rPr>
        <w:t>I</w:t>
      </w:r>
      <w:r w:rsidRPr="00813E3B">
        <w:rPr>
          <w:rFonts w:ascii="Times New Roman" w:hAnsi="Times New Roman" w:cs="Times New Roman"/>
          <w:sz w:val="24"/>
          <w:szCs w:val="24"/>
        </w:rPr>
        <w:t>)</w:t>
      </w:r>
      <w:r w:rsidR="00813E3B" w:rsidRPr="00813E3B">
        <w:rPr>
          <w:rFonts w:ascii="Times New Roman" w:hAnsi="Times New Roman" w:cs="Times New Roman"/>
          <w:sz w:val="24"/>
          <w:szCs w:val="24"/>
        </w:rPr>
        <w:t xml:space="preserve">, серная кислота, </w:t>
      </w:r>
      <w:r w:rsidR="00813E3B">
        <w:rPr>
          <w:rFonts w:ascii="Times New Roman" w:hAnsi="Times New Roman" w:cs="Times New Roman"/>
          <w:sz w:val="24"/>
          <w:szCs w:val="24"/>
        </w:rPr>
        <w:t>аммиак, соли аммония, оксиды азота, азотистая кислота, азотная кислота, нитраты (разложение), фосфин, оксид фосфора (</w:t>
      </w:r>
      <w:r w:rsidR="00813E3B" w:rsidRPr="00B7191A">
        <w:rPr>
          <w:rFonts w:ascii="Times New Roman" w:hAnsi="Times New Roman" w:cs="Times New Roman"/>
          <w:sz w:val="24"/>
          <w:szCs w:val="24"/>
        </w:rPr>
        <w:t>V</w:t>
      </w:r>
      <w:r w:rsidR="00813E3B">
        <w:rPr>
          <w:rFonts w:ascii="Times New Roman" w:hAnsi="Times New Roman" w:cs="Times New Roman"/>
          <w:sz w:val="24"/>
          <w:szCs w:val="24"/>
        </w:rPr>
        <w:t>), фосфорная кислота, о</w:t>
      </w:r>
      <w:r w:rsidR="00813E3B" w:rsidRPr="00B7191A">
        <w:rPr>
          <w:rFonts w:ascii="Times New Roman" w:hAnsi="Times New Roman" w:cs="Times New Roman"/>
          <w:sz w:val="24"/>
          <w:szCs w:val="24"/>
        </w:rPr>
        <w:t>ксид углерода(II)</w:t>
      </w:r>
      <w:r w:rsidR="00813E3B">
        <w:rPr>
          <w:rFonts w:ascii="Times New Roman" w:hAnsi="Times New Roman" w:cs="Times New Roman"/>
          <w:sz w:val="24"/>
          <w:szCs w:val="24"/>
        </w:rPr>
        <w:t>, о</w:t>
      </w:r>
      <w:r w:rsidR="00813E3B" w:rsidRPr="00B7191A">
        <w:rPr>
          <w:rFonts w:ascii="Times New Roman" w:hAnsi="Times New Roman" w:cs="Times New Roman"/>
          <w:sz w:val="24"/>
          <w:szCs w:val="24"/>
        </w:rPr>
        <w:t>ксид углерода(IV)</w:t>
      </w:r>
      <w:r w:rsidR="00813E3B">
        <w:rPr>
          <w:rFonts w:ascii="Times New Roman" w:hAnsi="Times New Roman" w:cs="Times New Roman"/>
          <w:sz w:val="24"/>
          <w:szCs w:val="24"/>
        </w:rPr>
        <w:t xml:space="preserve">, </w:t>
      </w:r>
      <w:r w:rsidR="00813E3B" w:rsidRPr="00E24A3D">
        <w:rPr>
          <w:rFonts w:ascii="Times New Roman" w:hAnsi="Times New Roman" w:cs="Times New Roman"/>
          <w:sz w:val="24"/>
          <w:szCs w:val="24"/>
        </w:rPr>
        <w:t>угольная кислота, карбонаты (разложение), гидрокарбонаты.</w:t>
      </w:r>
      <w:proofErr w:type="gramEnd"/>
    </w:p>
    <w:p w:rsidR="00E24A3D" w:rsidRPr="00E24A3D" w:rsidRDefault="00E24A3D" w:rsidP="00E24A3D">
      <w:pPr>
        <w:pStyle w:val="a5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E24A3D">
        <w:rPr>
          <w:rFonts w:ascii="Times New Roman" w:eastAsia="TimesNewRoman" w:hAnsi="Times New Roman" w:cs="Times New Roman"/>
          <w:sz w:val="24"/>
          <w:szCs w:val="24"/>
        </w:rPr>
        <w:t>Реакц</w:t>
      </w:r>
      <w:proofErr w:type="gramStart"/>
      <w:r w:rsidRPr="00E24A3D">
        <w:rPr>
          <w:rFonts w:ascii="Times New Roman" w:eastAsia="TimesNewRoman" w:hAnsi="Times New Roman" w:cs="Times New Roman"/>
          <w:sz w:val="24"/>
          <w:szCs w:val="24"/>
        </w:rPr>
        <w:t>ии ио</w:t>
      </w:r>
      <w:proofErr w:type="gramEnd"/>
      <w:r w:rsidRPr="00E24A3D">
        <w:rPr>
          <w:rFonts w:ascii="Times New Roman" w:eastAsia="TimesNewRoman" w:hAnsi="Times New Roman" w:cs="Times New Roman"/>
          <w:sz w:val="24"/>
          <w:szCs w:val="24"/>
        </w:rPr>
        <w:t>нного обмена и условия их осуществления, ионные уравнения.</w:t>
      </w:r>
    </w:p>
    <w:p w:rsidR="00E24A3D" w:rsidRPr="00E24A3D" w:rsidRDefault="00E24A3D" w:rsidP="00E24A3D">
      <w:pPr>
        <w:pStyle w:val="a5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E24A3D">
        <w:rPr>
          <w:rFonts w:ascii="Times New Roman" w:eastAsia="TimesNewRoman" w:hAnsi="Times New Roman" w:cs="Times New Roman"/>
          <w:sz w:val="24"/>
          <w:szCs w:val="24"/>
        </w:rPr>
        <w:t>Окислительно-восстановительные реакции. Метод электронного баланса, окислитель и восстановитель.</w:t>
      </w:r>
    </w:p>
    <w:p w:rsidR="00E24A3D" w:rsidRPr="00E24A3D" w:rsidRDefault="00E24A3D" w:rsidP="00E24A3D">
      <w:pPr>
        <w:pStyle w:val="a5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E24A3D">
        <w:rPr>
          <w:rFonts w:ascii="Times New Roman" w:hAnsi="Times New Roman" w:cs="Times New Roman"/>
          <w:sz w:val="24"/>
          <w:szCs w:val="24"/>
        </w:rPr>
        <w:t>Вычисление массовой доли растворѐнного вещества в растворе</w:t>
      </w:r>
      <w:r w:rsidR="005E4CE0">
        <w:rPr>
          <w:rFonts w:ascii="Times New Roman" w:hAnsi="Times New Roman" w:cs="Times New Roman"/>
          <w:sz w:val="24"/>
          <w:szCs w:val="24"/>
        </w:rPr>
        <w:t>, вычисление массы раствора по объему и плотности раствора.</w:t>
      </w:r>
    </w:p>
    <w:p w:rsidR="00E24A3D" w:rsidRPr="005E4CE0" w:rsidRDefault="00E24A3D" w:rsidP="00E24A3D">
      <w:pPr>
        <w:pStyle w:val="a5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jc w:val="both"/>
        <w:rPr>
          <w:rFonts w:ascii="Times New Roman" w:eastAsia="Times" w:hAnsi="Times New Roman" w:cs="Times New Roman"/>
          <w:sz w:val="24"/>
          <w:szCs w:val="24"/>
        </w:rPr>
      </w:pPr>
      <w:r w:rsidRPr="005E4CE0">
        <w:rPr>
          <w:rFonts w:ascii="Times New Roman" w:hAnsi="Times New Roman" w:cs="Times New Roman"/>
          <w:sz w:val="24"/>
          <w:szCs w:val="24"/>
        </w:rPr>
        <w:t>Вычисление количества вещества, массы или объѐма вещества по количеству вещества, массе или объѐму одного из реагентов или продуктов реакции.</w:t>
      </w:r>
    </w:p>
    <w:p w:rsidR="00A84F41" w:rsidRDefault="00A84F41" w:rsidP="00A84F41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674110" w:rsidRDefault="00674110" w:rsidP="006741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7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Система оценивания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A964ED">
        <w:rPr>
          <w:rFonts w:ascii="Times New Roman" w:hAnsi="Times New Roman" w:cs="Times New Roman"/>
          <w:b/>
          <w:sz w:val="24"/>
          <w:szCs w:val="24"/>
        </w:rPr>
        <w:t>онтрольно-измерительн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A964ED">
        <w:rPr>
          <w:rFonts w:ascii="Times New Roman" w:hAnsi="Times New Roman" w:cs="Times New Roman"/>
          <w:b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A964ED">
        <w:rPr>
          <w:rFonts w:ascii="Times New Roman" w:hAnsi="Times New Roman" w:cs="Times New Roman"/>
          <w:b/>
          <w:sz w:val="24"/>
          <w:szCs w:val="24"/>
        </w:rPr>
        <w:t xml:space="preserve"> индивидуального отбора</w:t>
      </w:r>
    </w:p>
    <w:p w:rsidR="00674110" w:rsidRDefault="00674110" w:rsidP="0067411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31 балл</w:t>
      </w:r>
    </w:p>
    <w:p w:rsidR="00674110" w:rsidRPr="002A7881" w:rsidRDefault="00674110" w:rsidP="006741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Pr="002A7881">
        <w:rPr>
          <w:rFonts w:ascii="Times New Roman" w:hAnsi="Times New Roman" w:cs="Times New Roman"/>
          <w:sz w:val="24"/>
          <w:szCs w:val="24"/>
        </w:rPr>
        <w:t>кала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881">
        <w:rPr>
          <w:rFonts w:ascii="Times New Roman" w:hAnsi="Times New Roman" w:cs="Times New Roman"/>
          <w:sz w:val="24"/>
          <w:szCs w:val="24"/>
        </w:rPr>
        <w:t>пересчета первичного балла в отметку</w:t>
      </w:r>
      <w:bookmarkStart w:id="0" w:name="_GoBack"/>
      <w:bookmarkEnd w:id="0"/>
    </w:p>
    <w:p w:rsidR="00674110" w:rsidRDefault="00674110" w:rsidP="00A84F4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3189"/>
        <w:gridCol w:w="3174"/>
        <w:gridCol w:w="3208"/>
      </w:tblGrid>
      <w:tr w:rsidR="00A84F41" w:rsidRPr="00E55472" w:rsidTr="006741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41" w:rsidRPr="00E55472" w:rsidRDefault="00A84F41" w:rsidP="0037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41" w:rsidRPr="00E55472" w:rsidRDefault="00A84F41" w:rsidP="0037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41" w:rsidRPr="00E55472" w:rsidRDefault="00A84F41" w:rsidP="0037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</w:tr>
      <w:tr w:rsidR="00A84F41" w:rsidRPr="00E55472" w:rsidTr="006741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41" w:rsidRPr="00E55472" w:rsidRDefault="00A84F41" w:rsidP="0037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41" w:rsidRPr="00E55472" w:rsidRDefault="00A84F41" w:rsidP="00485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2</w:t>
            </w:r>
            <w:r w:rsidR="004859B0">
              <w:rPr>
                <w:rFonts w:ascii="Times New Roman" w:hAnsi="Times New Roman"/>
                <w:sz w:val="24"/>
                <w:szCs w:val="24"/>
              </w:rPr>
              <w:t>6</w:t>
            </w:r>
            <w:r w:rsidRPr="00E55472">
              <w:rPr>
                <w:rFonts w:ascii="Times New Roman" w:hAnsi="Times New Roman"/>
                <w:sz w:val="24"/>
                <w:szCs w:val="24"/>
              </w:rPr>
              <w:t>-</w:t>
            </w:r>
            <w:r w:rsidR="00674110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41" w:rsidRPr="00E55472" w:rsidRDefault="004859B0" w:rsidP="0037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A84F41" w:rsidRPr="00E55472">
              <w:rPr>
                <w:rFonts w:ascii="Times New Roman" w:hAnsi="Times New Roman"/>
                <w:sz w:val="24"/>
                <w:szCs w:val="24"/>
              </w:rPr>
              <w:t>-100</w:t>
            </w:r>
          </w:p>
        </w:tc>
      </w:tr>
      <w:tr w:rsidR="00A84F41" w:rsidRPr="00E55472" w:rsidTr="006741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41" w:rsidRPr="00E55472" w:rsidRDefault="00A84F41" w:rsidP="0037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41" w:rsidRPr="00E55472" w:rsidRDefault="004859B0" w:rsidP="00674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84F41" w:rsidRPr="00E55472">
              <w:rPr>
                <w:rFonts w:ascii="Times New Roman" w:hAnsi="Times New Roman"/>
                <w:sz w:val="24"/>
                <w:szCs w:val="24"/>
              </w:rPr>
              <w:t>-</w:t>
            </w:r>
            <w:r w:rsidR="006741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41" w:rsidRPr="00E55472" w:rsidRDefault="00A84F41" w:rsidP="00674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6</w:t>
            </w:r>
            <w:r w:rsidR="004859B0">
              <w:rPr>
                <w:rFonts w:ascii="Times New Roman" w:hAnsi="Times New Roman"/>
                <w:sz w:val="24"/>
                <w:szCs w:val="24"/>
              </w:rPr>
              <w:t>5</w:t>
            </w:r>
            <w:r w:rsidRPr="00E55472">
              <w:rPr>
                <w:rFonts w:ascii="Times New Roman" w:hAnsi="Times New Roman"/>
                <w:sz w:val="24"/>
                <w:szCs w:val="24"/>
              </w:rPr>
              <w:t>-</w:t>
            </w:r>
            <w:r w:rsidR="004859B0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A84F41" w:rsidRPr="00E55472" w:rsidTr="006741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41" w:rsidRPr="00E55472" w:rsidRDefault="00A84F41" w:rsidP="0037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41" w:rsidRPr="00E55472" w:rsidRDefault="009F1870" w:rsidP="004859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859B0">
              <w:rPr>
                <w:rFonts w:ascii="Times New Roman" w:hAnsi="Times New Roman"/>
                <w:sz w:val="24"/>
                <w:szCs w:val="24"/>
              </w:rPr>
              <w:t>4</w:t>
            </w:r>
            <w:r w:rsidR="00A84F41" w:rsidRPr="00E55472">
              <w:rPr>
                <w:rFonts w:ascii="Times New Roman" w:hAnsi="Times New Roman"/>
                <w:sz w:val="24"/>
                <w:szCs w:val="24"/>
              </w:rPr>
              <w:t>-1</w:t>
            </w:r>
            <w:r w:rsidR="004859B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41" w:rsidRPr="00E55472" w:rsidRDefault="00A84F41" w:rsidP="009F18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45-</w:t>
            </w:r>
            <w:r w:rsidR="004859B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A84F41" w:rsidRPr="00E55472" w:rsidTr="00674110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41" w:rsidRPr="00E55472" w:rsidRDefault="00A84F41" w:rsidP="0037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41" w:rsidRPr="00E55472" w:rsidRDefault="00A84F41" w:rsidP="006741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0-</w:t>
            </w:r>
            <w:r w:rsidR="009F1870">
              <w:rPr>
                <w:rFonts w:ascii="Times New Roman" w:hAnsi="Times New Roman"/>
                <w:sz w:val="24"/>
                <w:szCs w:val="24"/>
              </w:rPr>
              <w:t>1</w:t>
            </w:r>
            <w:r w:rsidR="004859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F41" w:rsidRPr="00E55472" w:rsidRDefault="00A84F41" w:rsidP="003763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472">
              <w:rPr>
                <w:rFonts w:ascii="Times New Roman" w:hAnsi="Times New Roman"/>
                <w:sz w:val="24"/>
                <w:szCs w:val="24"/>
              </w:rPr>
              <w:t>0-44</w:t>
            </w:r>
          </w:p>
        </w:tc>
      </w:tr>
    </w:tbl>
    <w:p w:rsidR="00674110" w:rsidRPr="002A7881" w:rsidRDefault="00674110" w:rsidP="006741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110" w:rsidRPr="002A7881" w:rsidRDefault="00674110" w:rsidP="006741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4F41" w:rsidRDefault="00A84F41" w:rsidP="00A84F41">
      <w:pPr>
        <w:rPr>
          <w:rFonts w:ascii="Calibri" w:eastAsia="Calibri" w:hAnsi="Calibri" w:cs="Times New Roman"/>
        </w:rPr>
      </w:pPr>
    </w:p>
    <w:p w:rsidR="004859B0" w:rsidRPr="00E55472" w:rsidRDefault="004859B0" w:rsidP="00A84F41">
      <w:pPr>
        <w:rPr>
          <w:rFonts w:ascii="Calibri" w:eastAsia="Calibri" w:hAnsi="Calibri" w:cs="Times New Roman"/>
        </w:rPr>
      </w:pPr>
    </w:p>
    <w:p w:rsidR="00A84F41" w:rsidRPr="001D549E" w:rsidRDefault="00A84F41" w:rsidP="00A84F41">
      <w:pPr>
        <w:pStyle w:val="a5"/>
        <w:ind w:left="1440"/>
        <w:rPr>
          <w:rFonts w:ascii="Times New Roman" w:hAnsi="Times New Roman" w:cs="Times New Roman"/>
          <w:sz w:val="24"/>
          <w:szCs w:val="24"/>
        </w:rPr>
      </w:pPr>
    </w:p>
    <w:sectPr w:rsidR="00A84F41" w:rsidRPr="001D549E" w:rsidSect="005E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68B6"/>
    <w:multiLevelType w:val="hybridMultilevel"/>
    <w:tmpl w:val="37484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17C8B"/>
    <w:multiLevelType w:val="hybridMultilevel"/>
    <w:tmpl w:val="7C7060D0"/>
    <w:lvl w:ilvl="0" w:tplc="8F8A44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A71B9"/>
    <w:multiLevelType w:val="hybridMultilevel"/>
    <w:tmpl w:val="37484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53CDF"/>
    <w:multiLevelType w:val="hybridMultilevel"/>
    <w:tmpl w:val="37484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C0622"/>
    <w:multiLevelType w:val="hybridMultilevel"/>
    <w:tmpl w:val="8A86D9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AB3145"/>
    <w:multiLevelType w:val="hybridMultilevel"/>
    <w:tmpl w:val="C91A81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D83AC0"/>
    <w:multiLevelType w:val="hybridMultilevel"/>
    <w:tmpl w:val="37484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551FAE"/>
    <w:multiLevelType w:val="hybridMultilevel"/>
    <w:tmpl w:val="37484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E6855"/>
    <w:multiLevelType w:val="hybridMultilevel"/>
    <w:tmpl w:val="B444325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8A3836"/>
    <w:multiLevelType w:val="hybridMultilevel"/>
    <w:tmpl w:val="37484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21BA3"/>
    <w:multiLevelType w:val="hybridMultilevel"/>
    <w:tmpl w:val="002CFC68"/>
    <w:styleLink w:val="6"/>
    <w:lvl w:ilvl="0" w:tplc="B19E8082">
      <w:start w:val="1"/>
      <w:numFmt w:val="bullet"/>
      <w:lvlText w:val="✓"/>
      <w:lvlJc w:val="left"/>
      <w:pPr>
        <w:ind w:left="55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841E0C">
      <w:start w:val="1"/>
      <w:numFmt w:val="bullet"/>
      <w:lvlText w:val="•"/>
      <w:lvlJc w:val="left"/>
      <w:pPr>
        <w:ind w:left="1416" w:hanging="2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7E626A">
      <w:start w:val="1"/>
      <w:numFmt w:val="bullet"/>
      <w:lvlText w:val="•"/>
      <w:lvlJc w:val="left"/>
      <w:pPr>
        <w:ind w:left="2421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40A1FE">
      <w:start w:val="1"/>
      <w:numFmt w:val="bullet"/>
      <w:lvlText w:val="•"/>
      <w:lvlJc w:val="left"/>
      <w:pPr>
        <w:ind w:left="3351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86523A">
      <w:start w:val="1"/>
      <w:numFmt w:val="bullet"/>
      <w:lvlText w:val="•"/>
      <w:lvlJc w:val="left"/>
      <w:pPr>
        <w:ind w:left="4248" w:hanging="3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061FAC">
      <w:start w:val="1"/>
      <w:numFmt w:val="bullet"/>
      <w:lvlText w:val="•"/>
      <w:lvlJc w:val="left"/>
      <w:pPr>
        <w:ind w:left="5213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D0D070">
      <w:start w:val="1"/>
      <w:numFmt w:val="bullet"/>
      <w:lvlText w:val="•"/>
      <w:lvlJc w:val="left"/>
      <w:pPr>
        <w:ind w:left="6143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FA416C">
      <w:start w:val="1"/>
      <w:numFmt w:val="bullet"/>
      <w:lvlText w:val="•"/>
      <w:lvlJc w:val="left"/>
      <w:pPr>
        <w:ind w:left="7074" w:hanging="3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940E82">
      <w:start w:val="1"/>
      <w:numFmt w:val="bullet"/>
      <w:lvlText w:val="•"/>
      <w:lvlJc w:val="left"/>
      <w:pPr>
        <w:ind w:left="778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00802CB"/>
    <w:multiLevelType w:val="hybridMultilevel"/>
    <w:tmpl w:val="37484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A75CC8"/>
    <w:multiLevelType w:val="hybridMultilevel"/>
    <w:tmpl w:val="37484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0023B"/>
    <w:multiLevelType w:val="hybridMultilevel"/>
    <w:tmpl w:val="1A1AC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8453B9"/>
    <w:multiLevelType w:val="hybridMultilevel"/>
    <w:tmpl w:val="37484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9B17E8"/>
    <w:multiLevelType w:val="hybridMultilevel"/>
    <w:tmpl w:val="37484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A5AE7"/>
    <w:multiLevelType w:val="hybridMultilevel"/>
    <w:tmpl w:val="37484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7324C"/>
    <w:multiLevelType w:val="hybridMultilevel"/>
    <w:tmpl w:val="37484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C3155"/>
    <w:multiLevelType w:val="hybridMultilevel"/>
    <w:tmpl w:val="37484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66AB3"/>
    <w:multiLevelType w:val="hybridMultilevel"/>
    <w:tmpl w:val="37484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16051"/>
    <w:multiLevelType w:val="hybridMultilevel"/>
    <w:tmpl w:val="37484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35F2C"/>
    <w:multiLevelType w:val="hybridMultilevel"/>
    <w:tmpl w:val="529C84C8"/>
    <w:lvl w:ilvl="0" w:tplc="8B6409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20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15"/>
  </w:num>
  <w:num w:numId="10">
    <w:abstractNumId w:val="11"/>
  </w:num>
  <w:num w:numId="11">
    <w:abstractNumId w:val="12"/>
  </w:num>
  <w:num w:numId="12">
    <w:abstractNumId w:val="0"/>
  </w:num>
  <w:num w:numId="13">
    <w:abstractNumId w:val="14"/>
  </w:num>
  <w:num w:numId="14">
    <w:abstractNumId w:val="19"/>
  </w:num>
  <w:num w:numId="15">
    <w:abstractNumId w:val="21"/>
  </w:num>
  <w:num w:numId="16">
    <w:abstractNumId w:val="17"/>
  </w:num>
  <w:num w:numId="17">
    <w:abstractNumId w:val="6"/>
  </w:num>
  <w:num w:numId="18">
    <w:abstractNumId w:val="2"/>
  </w:num>
  <w:num w:numId="19">
    <w:abstractNumId w:val="4"/>
  </w:num>
  <w:num w:numId="20">
    <w:abstractNumId w:val="8"/>
  </w:num>
  <w:num w:numId="21">
    <w:abstractNumId w:val="5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42074"/>
    <w:rsid w:val="00002BE2"/>
    <w:rsid w:val="000033A3"/>
    <w:rsid w:val="00015283"/>
    <w:rsid w:val="001408FF"/>
    <w:rsid w:val="001C51AB"/>
    <w:rsid w:val="0021196A"/>
    <w:rsid w:val="00242074"/>
    <w:rsid w:val="002731C6"/>
    <w:rsid w:val="002A7881"/>
    <w:rsid w:val="002F72E6"/>
    <w:rsid w:val="00380088"/>
    <w:rsid w:val="00400965"/>
    <w:rsid w:val="0041622A"/>
    <w:rsid w:val="00435136"/>
    <w:rsid w:val="00475DFA"/>
    <w:rsid w:val="004859B0"/>
    <w:rsid w:val="004C75E6"/>
    <w:rsid w:val="005173A3"/>
    <w:rsid w:val="005341C3"/>
    <w:rsid w:val="005718B7"/>
    <w:rsid w:val="005E4CE0"/>
    <w:rsid w:val="005E59DF"/>
    <w:rsid w:val="00605BA3"/>
    <w:rsid w:val="00672BA5"/>
    <w:rsid w:val="00674110"/>
    <w:rsid w:val="006850DA"/>
    <w:rsid w:val="006B4151"/>
    <w:rsid w:val="00737B13"/>
    <w:rsid w:val="00795792"/>
    <w:rsid w:val="007B0272"/>
    <w:rsid w:val="00812768"/>
    <w:rsid w:val="00813E3B"/>
    <w:rsid w:val="00894346"/>
    <w:rsid w:val="008E63CC"/>
    <w:rsid w:val="009F1870"/>
    <w:rsid w:val="00A2242C"/>
    <w:rsid w:val="00A84F41"/>
    <w:rsid w:val="00A964ED"/>
    <w:rsid w:val="00A96ACC"/>
    <w:rsid w:val="00AA0BAD"/>
    <w:rsid w:val="00AA6CD7"/>
    <w:rsid w:val="00AE09CD"/>
    <w:rsid w:val="00AE2598"/>
    <w:rsid w:val="00B63137"/>
    <w:rsid w:val="00B9206D"/>
    <w:rsid w:val="00BD0435"/>
    <w:rsid w:val="00BD4720"/>
    <w:rsid w:val="00BE6CCE"/>
    <w:rsid w:val="00BF4D63"/>
    <w:rsid w:val="00BF7489"/>
    <w:rsid w:val="00C03A03"/>
    <w:rsid w:val="00C2013E"/>
    <w:rsid w:val="00D72259"/>
    <w:rsid w:val="00DE0884"/>
    <w:rsid w:val="00E2114C"/>
    <w:rsid w:val="00E24A3D"/>
    <w:rsid w:val="00E5270E"/>
    <w:rsid w:val="00F2378C"/>
    <w:rsid w:val="00F24F19"/>
    <w:rsid w:val="00F601E2"/>
    <w:rsid w:val="00F6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850DA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7957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2114C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475DFA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7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DFA"/>
    <w:rPr>
      <w:rFonts w:ascii="Tahoma" w:hAnsi="Tahoma" w:cs="Tahoma"/>
      <w:sz w:val="16"/>
      <w:szCs w:val="16"/>
    </w:rPr>
  </w:style>
  <w:style w:type="character" w:customStyle="1" w:styleId="FontStyle32">
    <w:name w:val="Font Style32"/>
    <w:basedOn w:val="a0"/>
    <w:rsid w:val="002A788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1">
    <w:name w:val="Font Style31"/>
    <w:basedOn w:val="a0"/>
    <w:rsid w:val="002A7881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2A7881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2A788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E5270E"/>
    <w:rPr>
      <w:b/>
      <w:bCs/>
    </w:rPr>
  </w:style>
  <w:style w:type="table" w:styleId="ab">
    <w:name w:val="Table Grid"/>
    <w:basedOn w:val="a1"/>
    <w:uiPriority w:val="59"/>
    <w:rsid w:val="00A84F4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о умолчанию"/>
    <w:rsid w:val="00A84F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</w:rPr>
  </w:style>
  <w:style w:type="paragraph" w:styleId="2">
    <w:name w:val="Body Text Indent 2"/>
    <w:basedOn w:val="a"/>
    <w:link w:val="20"/>
    <w:uiPriority w:val="99"/>
    <w:semiHidden/>
    <w:unhideWhenUsed/>
    <w:rsid w:val="005173A3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173A3"/>
    <w:rPr>
      <w:rFonts w:ascii="Calibri" w:eastAsia="Calibri" w:hAnsi="Calibri" w:cs="Times New Roman"/>
      <w:lang w:eastAsia="en-US"/>
    </w:rPr>
  </w:style>
  <w:style w:type="numbering" w:customStyle="1" w:styleId="6">
    <w:name w:val="Импортированный стиль 6"/>
    <w:rsid w:val="005173A3"/>
    <w:pPr>
      <w:numPr>
        <w:numId w:val="2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6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311</dc:creator>
  <cp:keywords/>
  <dc:description/>
  <cp:lastModifiedBy>Zaarg</cp:lastModifiedBy>
  <cp:revision>22</cp:revision>
  <cp:lastPrinted>2020-03-25T21:47:00Z</cp:lastPrinted>
  <dcterms:created xsi:type="dcterms:W3CDTF">2020-03-24T01:50:00Z</dcterms:created>
  <dcterms:modified xsi:type="dcterms:W3CDTF">2020-06-04T23:07:00Z</dcterms:modified>
</cp:coreProperties>
</file>