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AF" w:rsidRPr="008F5EA2" w:rsidRDefault="001C07AF" w:rsidP="001C07AF">
      <w:pPr>
        <w:pStyle w:val="a3"/>
        <w:tabs>
          <w:tab w:val="left" w:pos="708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D85B869" wp14:editId="1E007D45">
            <wp:extent cx="733425" cy="904875"/>
            <wp:effectExtent l="0" t="0" r="9525" b="9525"/>
            <wp:docPr id="1" name="Рисунок 1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AF" w:rsidRPr="00251E8B" w:rsidRDefault="001C07AF" w:rsidP="001C07AF">
      <w:pPr>
        <w:tabs>
          <w:tab w:val="left" w:pos="396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19"/>
        <w:jc w:val="center"/>
        <w:rPr>
          <w:rStyle w:val="a5"/>
          <w:rFonts w:ascii="Times New Roman" w:hAnsi="Times New Roman"/>
          <w:b/>
          <w:bCs/>
          <w:sz w:val="26"/>
          <w:szCs w:val="26"/>
          <w:lang w:val="ru-RU"/>
        </w:rPr>
      </w:pPr>
      <w:r w:rsidRPr="00251E8B">
        <w:rPr>
          <w:rStyle w:val="a5"/>
          <w:rFonts w:ascii="Times New Roman" w:hAnsi="Times New Roman"/>
          <w:b/>
          <w:bCs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1C07AF" w:rsidRPr="00251E8B" w:rsidRDefault="001C07AF" w:rsidP="001C07AF">
      <w:pPr>
        <w:tabs>
          <w:tab w:val="left" w:pos="396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19"/>
        <w:jc w:val="center"/>
        <w:rPr>
          <w:rFonts w:ascii="Times New Roman" w:hAnsi="Times New Roman"/>
          <w:sz w:val="26"/>
          <w:szCs w:val="26"/>
          <w:lang w:val="ru-RU"/>
        </w:rPr>
      </w:pPr>
      <w:r w:rsidRPr="00251E8B">
        <w:rPr>
          <w:rStyle w:val="a5"/>
          <w:rFonts w:ascii="Times New Roman" w:hAnsi="Times New Roman"/>
          <w:b/>
          <w:bCs/>
          <w:sz w:val="26"/>
          <w:szCs w:val="26"/>
          <w:lang w:val="ru-RU"/>
        </w:rPr>
        <w:t xml:space="preserve"> «Средняя общеобразовательная школа № 1 города Анадыря»</w:t>
      </w:r>
    </w:p>
    <w:p w:rsidR="001C07AF" w:rsidRPr="008667D2" w:rsidRDefault="001C07AF" w:rsidP="001C07AF">
      <w:pPr>
        <w:spacing w:before="0" w:beforeAutospacing="0" w:after="0" w:afterAutospacing="0"/>
        <w:jc w:val="center"/>
        <w:rPr>
          <w:sz w:val="20"/>
          <w:szCs w:val="26"/>
          <w:lang w:val="ru-RU"/>
        </w:rPr>
      </w:pPr>
      <w:r w:rsidRPr="008667D2">
        <w:rPr>
          <w:sz w:val="20"/>
          <w:szCs w:val="26"/>
          <w:lang w:val="ru-RU"/>
        </w:rPr>
        <w:t xml:space="preserve">ул. Мира, д.15, город Анадырь, Чукотский автономный округ, 689000 тел/факс 8(42722)-2-62-07, </w:t>
      </w:r>
      <w:r>
        <w:rPr>
          <w:sz w:val="20"/>
          <w:szCs w:val="26"/>
        </w:rPr>
        <w:t>e</w:t>
      </w:r>
      <w:r w:rsidRPr="008667D2">
        <w:rPr>
          <w:sz w:val="20"/>
          <w:szCs w:val="26"/>
          <w:lang w:val="ru-RU"/>
        </w:rPr>
        <w:t>-</w:t>
      </w:r>
      <w:r>
        <w:rPr>
          <w:sz w:val="20"/>
          <w:szCs w:val="26"/>
        </w:rPr>
        <w:t>mail</w:t>
      </w:r>
      <w:r w:rsidRPr="008667D2">
        <w:rPr>
          <w:sz w:val="20"/>
          <w:szCs w:val="26"/>
          <w:lang w:val="ru-RU"/>
        </w:rPr>
        <w:t xml:space="preserve">: </w:t>
      </w:r>
      <w:hyperlink r:id="rId7" w:history="1">
        <w:r w:rsidRPr="001A3741">
          <w:rPr>
            <w:rStyle w:val="a8"/>
            <w:sz w:val="20"/>
            <w:szCs w:val="26"/>
          </w:rPr>
          <w:t>sh</w:t>
        </w:r>
        <w:r w:rsidRPr="008667D2">
          <w:rPr>
            <w:rStyle w:val="a8"/>
            <w:sz w:val="20"/>
            <w:szCs w:val="26"/>
            <w:lang w:val="ru-RU"/>
          </w:rPr>
          <w:t>1_</w:t>
        </w:r>
        <w:r w:rsidRPr="001A3741">
          <w:rPr>
            <w:rStyle w:val="a8"/>
            <w:sz w:val="20"/>
            <w:szCs w:val="26"/>
          </w:rPr>
          <w:t>anadyr</w:t>
        </w:r>
        <w:r w:rsidRPr="008667D2">
          <w:rPr>
            <w:rStyle w:val="a8"/>
            <w:sz w:val="20"/>
            <w:szCs w:val="26"/>
            <w:lang w:val="ru-RU"/>
          </w:rPr>
          <w:t>@</w:t>
        </w:r>
        <w:r w:rsidRPr="001A3741">
          <w:rPr>
            <w:rStyle w:val="a8"/>
            <w:sz w:val="20"/>
            <w:szCs w:val="26"/>
          </w:rPr>
          <w:t>mail</w:t>
        </w:r>
        <w:r w:rsidRPr="008667D2">
          <w:rPr>
            <w:rStyle w:val="a8"/>
            <w:sz w:val="20"/>
            <w:szCs w:val="26"/>
            <w:lang w:val="ru-RU"/>
          </w:rPr>
          <w:t>.</w:t>
        </w:r>
        <w:proofErr w:type="spellStart"/>
        <w:r w:rsidRPr="001A3741">
          <w:rPr>
            <w:rStyle w:val="a8"/>
            <w:sz w:val="20"/>
            <w:szCs w:val="26"/>
          </w:rPr>
          <w:t>ru</w:t>
        </w:r>
        <w:proofErr w:type="spellEnd"/>
      </w:hyperlink>
      <w:r w:rsidRPr="008667D2">
        <w:rPr>
          <w:sz w:val="20"/>
          <w:szCs w:val="26"/>
          <w:lang w:val="ru-RU"/>
        </w:rPr>
        <w:t xml:space="preserve"> л/с20886Ц64150 в УФК МФ РФ по Чукотскому АО, БИК 047719001, ОКПО 34759802, ОГРН 1028700587563, ИНН 8709005638</w:t>
      </w:r>
    </w:p>
    <w:tbl>
      <w:tblPr>
        <w:tblW w:w="5273" w:type="pct"/>
        <w:tblLook w:val="04A0" w:firstRow="1" w:lastRow="0" w:firstColumn="1" w:lastColumn="0" w:noHBand="0" w:noVBand="1"/>
      </w:tblPr>
      <w:tblGrid>
        <w:gridCol w:w="8766"/>
        <w:gridCol w:w="6183"/>
      </w:tblGrid>
      <w:tr w:rsidR="001C07AF" w:rsidRPr="00261E01" w:rsidTr="001C07AF">
        <w:trPr>
          <w:trHeight w:val="193"/>
        </w:trPr>
        <w:tc>
          <w:tcPr>
            <w:tcW w:w="2932" w:type="pct"/>
            <w:shd w:val="clear" w:color="auto" w:fill="auto"/>
            <w:vAlign w:val="center"/>
            <w:hideMark/>
          </w:tcPr>
          <w:p w:rsidR="00436ED4" w:rsidRDefault="00436ED4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36ED4" w:rsidRDefault="00436ED4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07AF" w:rsidRPr="00197C4A" w:rsidRDefault="001C07AF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:rsidR="001C07AF" w:rsidRPr="00197C4A" w:rsidRDefault="001C07AF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61E01">
              <w:rPr>
                <w:rFonts w:ascii="Times New Roman" w:eastAsia="Times New Roman" w:hAnsi="Times New Roman" w:cs="Times New Roman"/>
              </w:rPr>
              <w:t>УТВЕРЖДА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НО</w:t>
            </w:r>
          </w:p>
        </w:tc>
      </w:tr>
      <w:tr w:rsidR="001C07AF" w:rsidRPr="002730A8" w:rsidTr="001C07AF">
        <w:trPr>
          <w:trHeight w:val="193"/>
        </w:trPr>
        <w:tc>
          <w:tcPr>
            <w:tcW w:w="2932" w:type="pct"/>
            <w:shd w:val="clear" w:color="auto" w:fill="auto"/>
            <w:vAlign w:val="center"/>
            <w:hideMark/>
          </w:tcPr>
          <w:p w:rsidR="001C07AF" w:rsidRPr="00261E01" w:rsidRDefault="001C07AF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61E01">
              <w:rPr>
                <w:rFonts w:ascii="Times New Roman" w:eastAsia="Times New Roman" w:hAnsi="Times New Roman" w:cs="Times New Roman"/>
              </w:rPr>
              <w:t>Педагогическим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61E01">
              <w:rPr>
                <w:rFonts w:ascii="Times New Roman" w:eastAsia="Times New Roman" w:hAnsi="Times New Roman" w:cs="Times New Roman"/>
              </w:rPr>
              <w:t>советом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:rsidR="001C07AF" w:rsidRDefault="001C07AF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51E8B">
              <w:rPr>
                <w:rFonts w:ascii="Times New Roman" w:eastAsia="Times New Roman" w:hAnsi="Times New Roman" w:cs="Times New Roman"/>
                <w:lang w:val="ru-RU"/>
              </w:rPr>
              <w:t>иректор МБОУ «СОШ № 1 г. Анад</w:t>
            </w:r>
            <w:r w:rsidRPr="00251E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251E8B">
              <w:rPr>
                <w:rFonts w:ascii="Times New Roman" w:eastAsia="Times New Roman" w:hAnsi="Times New Roman" w:cs="Times New Roman"/>
                <w:lang w:val="ru-RU"/>
              </w:rPr>
              <w:t xml:space="preserve">ря»  </w:t>
            </w:r>
          </w:p>
          <w:p w:rsidR="001C07AF" w:rsidRPr="00251E8B" w:rsidRDefault="001C07AF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</w:t>
            </w:r>
            <w:r w:rsidRPr="00251E8B">
              <w:rPr>
                <w:rFonts w:ascii="Times New Roman" w:eastAsia="Times New Roman" w:hAnsi="Times New Roman" w:cs="Times New Roman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251E8B">
              <w:rPr>
                <w:rFonts w:ascii="Times New Roman" w:eastAsia="Times New Roman" w:hAnsi="Times New Roman" w:cs="Times New Roman"/>
                <w:lang w:val="ru-RU"/>
              </w:rPr>
              <w:t>О.А. Бойцова</w:t>
            </w:r>
          </w:p>
        </w:tc>
      </w:tr>
      <w:tr w:rsidR="001C07AF" w:rsidRPr="00A060C1" w:rsidTr="001C07AF">
        <w:trPr>
          <w:trHeight w:val="193"/>
        </w:trPr>
        <w:tc>
          <w:tcPr>
            <w:tcW w:w="2932" w:type="pct"/>
            <w:shd w:val="clear" w:color="auto" w:fill="auto"/>
            <w:vAlign w:val="center"/>
            <w:hideMark/>
          </w:tcPr>
          <w:p w:rsidR="001C07AF" w:rsidRPr="00A060C1" w:rsidRDefault="001C07AF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060C1">
              <w:rPr>
                <w:rFonts w:ascii="Times New Roman" w:eastAsia="Times New Roman" w:hAnsi="Times New Roman" w:cs="Times New Roman"/>
                <w:lang w:val="ru-RU"/>
              </w:rPr>
              <w:t>МБОУ «СОШ № 1 г.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Анадыря»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:rsidR="001C07AF" w:rsidRPr="00A060C1" w:rsidRDefault="001C07AF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№01-17/</w:t>
            </w:r>
            <w:r w:rsidRPr="00A0369E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A0369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A0369E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.0</w:t>
            </w:r>
            <w:r w:rsidRPr="00A0369E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3 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  <w:tr w:rsidR="001C07AF" w:rsidRPr="00A060C1" w:rsidTr="001C07AF">
        <w:trPr>
          <w:trHeight w:val="193"/>
        </w:trPr>
        <w:tc>
          <w:tcPr>
            <w:tcW w:w="2932" w:type="pct"/>
            <w:shd w:val="clear" w:color="auto" w:fill="auto"/>
            <w:vAlign w:val="center"/>
            <w:hideMark/>
          </w:tcPr>
          <w:p w:rsidR="001C07AF" w:rsidRPr="00A060C1" w:rsidRDefault="001C07AF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060C1">
              <w:rPr>
                <w:rFonts w:ascii="Times New Roman" w:eastAsia="Times New Roman" w:hAnsi="Times New Roman" w:cs="Times New Roman"/>
                <w:lang w:val="ru-RU"/>
              </w:rPr>
              <w:t>(протокол №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r w:rsidRPr="00A0369E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.0</w:t>
            </w:r>
            <w:r w:rsidRPr="00A0369E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A060C1">
              <w:rPr>
                <w:rFonts w:ascii="Times New Roman" w:eastAsia="Times New Roman" w:hAnsi="Times New Roman" w:cs="Times New Roman"/>
                <w:lang w:val="ru-RU"/>
              </w:rPr>
              <w:t>г.)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:rsidR="001C07AF" w:rsidRPr="00A060C1" w:rsidRDefault="001C07AF" w:rsidP="001C07A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436ED4" w:rsidRDefault="00436ED4" w:rsidP="001C07AF">
      <w:pPr>
        <w:pStyle w:val="a6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C07AF" w:rsidRPr="001C07AF" w:rsidRDefault="001C07AF" w:rsidP="001C07AF">
      <w:pPr>
        <w:pStyle w:val="a6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1C07AF">
        <w:rPr>
          <w:rFonts w:ascii="Times New Roman" w:hAnsi="Times New Roman"/>
          <w:color w:val="000000"/>
          <w:sz w:val="32"/>
          <w:szCs w:val="32"/>
        </w:rPr>
        <w:t>План</w:t>
      </w:r>
      <w:r w:rsidRPr="001C07AF">
        <w:rPr>
          <w:rFonts w:ascii="Times New Roman" w:hAnsi="Times New Roman"/>
          <w:sz w:val="32"/>
          <w:szCs w:val="32"/>
        </w:rPr>
        <w:br/>
      </w:r>
      <w:r w:rsidRPr="001C07AF">
        <w:rPr>
          <w:rFonts w:ascii="Times New Roman" w:hAnsi="Times New Roman"/>
          <w:color w:val="000000"/>
          <w:sz w:val="32"/>
          <w:szCs w:val="32"/>
        </w:rPr>
        <w:t>функционирования внутренней системы оценки</w:t>
      </w:r>
      <w:r w:rsidRPr="001C07AF">
        <w:rPr>
          <w:rFonts w:ascii="Times New Roman" w:hAnsi="Times New Roman"/>
          <w:sz w:val="32"/>
          <w:szCs w:val="32"/>
        </w:rPr>
        <w:br/>
      </w:r>
      <w:r w:rsidRPr="001C07AF">
        <w:rPr>
          <w:rFonts w:ascii="Times New Roman" w:hAnsi="Times New Roman"/>
          <w:color w:val="000000"/>
          <w:sz w:val="32"/>
          <w:szCs w:val="32"/>
        </w:rPr>
        <w:t xml:space="preserve">качества образования (ВСОКО) </w:t>
      </w:r>
      <w:r w:rsidRPr="001C07AF">
        <w:rPr>
          <w:rFonts w:ascii="Times New Roman" w:hAnsi="Times New Roman"/>
          <w:sz w:val="32"/>
          <w:szCs w:val="32"/>
        </w:rPr>
        <w:t>муниципального бюджетного общеобразовательного учреждения</w:t>
      </w:r>
    </w:p>
    <w:p w:rsidR="001C07AF" w:rsidRPr="001C07AF" w:rsidRDefault="001C07AF" w:rsidP="001C07AF">
      <w:pPr>
        <w:pStyle w:val="a6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1C07AF">
        <w:rPr>
          <w:rFonts w:ascii="Times New Roman" w:hAnsi="Times New Roman"/>
          <w:sz w:val="32"/>
          <w:szCs w:val="32"/>
        </w:rPr>
        <w:t>«Средняя общеобразовательная школа №1 города Анадыря»</w:t>
      </w:r>
    </w:p>
    <w:p w:rsidR="001C07AF" w:rsidRPr="001C07AF" w:rsidRDefault="001C07AF" w:rsidP="001C07AF">
      <w:pPr>
        <w:pStyle w:val="a6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1C07AF">
        <w:rPr>
          <w:rFonts w:ascii="Times New Roman" w:hAnsi="Times New Roman"/>
          <w:sz w:val="32"/>
          <w:szCs w:val="32"/>
        </w:rPr>
        <w:t>на 2023-2024 учебный год</w:t>
      </w:r>
    </w:p>
    <w:p w:rsidR="001C07AF" w:rsidRDefault="001C07AF" w:rsidP="001C07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6ED4" w:rsidRDefault="00436ED4" w:rsidP="001C07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07AF" w:rsidRDefault="001C07AF" w:rsidP="001C07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 Анадырь</w:t>
      </w:r>
    </w:p>
    <w:p w:rsidR="001C07AF" w:rsidRDefault="001C07AF" w:rsidP="001C07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2023 год</w:t>
      </w:r>
    </w:p>
    <w:p w:rsidR="001C07AF" w:rsidRDefault="001C07AF" w:rsidP="001C07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49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5670"/>
        <w:gridCol w:w="70"/>
        <w:gridCol w:w="5741"/>
        <w:gridCol w:w="1842"/>
      </w:tblGrid>
      <w:tr w:rsidR="005D5145" w:rsidTr="005245C9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436ED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43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к</w:t>
            </w:r>
            <w:r w:rsidRPr="0043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43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нтроля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436ED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436ED4">
            <w:pPr>
              <w:spacing w:before="0" w:beforeAutospacing="0" w:after="0" w:afterAutospacing="0"/>
              <w:jc w:val="center"/>
              <w:rPr>
                <w:rFonts w:ascii="Times New Roman"/>
                <w:sz w:val="24"/>
              </w:rPr>
            </w:pPr>
            <w:r w:rsidRPr="0043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436ED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D5145" w:rsidTr="005245C9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436ED4">
            <w:pPr>
              <w:jc w:val="center"/>
            </w:pPr>
            <w:r w:rsidRPr="00436ED4">
              <w:rPr>
                <w:b/>
                <w:bCs/>
                <w:color w:val="252525"/>
                <w:spacing w:val="-2"/>
                <w:sz w:val="24"/>
                <w:szCs w:val="48"/>
              </w:rPr>
              <w:t>АВГУСТ</w:t>
            </w:r>
          </w:p>
        </w:tc>
      </w:tr>
      <w:tr w:rsidR="005D5145" w:rsidTr="005245C9">
        <w:trPr>
          <w:trHeight w:val="469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436ED4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1C07AF" w:rsidRPr="00436ED4">
              <w:rPr>
                <w:rFonts w:ascii="Times New Roman" w:hAnsi="Times New Roman" w:cs="Times New Roman"/>
                <w:color w:val="000000"/>
                <w:szCs w:val="24"/>
              </w:rPr>
              <w:t>реализации</w:t>
            </w:r>
            <w:proofErr w:type="spellEnd"/>
            <w:r w:rsidR="001C07AF"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1C07AF" w:rsidRPr="00436ED4">
              <w:rPr>
                <w:rFonts w:ascii="Times New Roman" w:hAnsi="Times New Roman" w:cs="Times New Roman"/>
                <w:color w:val="000000"/>
                <w:szCs w:val="24"/>
              </w:rPr>
              <w:t>образовательной</w:t>
            </w:r>
            <w:proofErr w:type="spellEnd"/>
            <w:r w:rsidR="001C07AF"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1C07AF" w:rsidRPr="00436ED4">
              <w:rPr>
                <w:rFonts w:ascii="Times New Roman" w:hAnsi="Times New Roman" w:cs="Times New Roman"/>
                <w:color w:val="000000"/>
                <w:szCs w:val="24"/>
              </w:rPr>
              <w:t>деятельности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Проанализировать ООП НОО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 ООО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, убедиться, что программы соотве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ствуют требованиям ФОП НОО, ФОП ООО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ООП НОО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 ООО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соответствуют треб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ваниям ФОП НОО, ФОП ООО. 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Программы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готовы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к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утверждению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Замдиректора по УВР</w:t>
            </w:r>
          </w:p>
        </w:tc>
      </w:tr>
      <w:tr w:rsidR="005D5145" w:rsidTr="005245C9">
        <w:trPr>
          <w:trHeight w:val="666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Проконтролировать готовность ООП СОО,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разработанной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 соответствии с 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новленным ФГОС СОО и ФОП СОО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Структура и содержание ООП СОО соответствуют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требованиям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обновле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ного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ФГОС СОО и ФОП СОО.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Программа готова к утверждению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Замдиректора по УВР</w:t>
            </w:r>
          </w:p>
        </w:tc>
      </w:tr>
      <w:tr w:rsidR="005D5145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Проконтролировать, что учителя в раб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чих программах учли требования фед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ральных рабочих программ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Содержание и планиру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мые результаты в рабочих программах не ниже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Замдиректора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УВР</w:t>
            </w:r>
          </w:p>
        </w:tc>
      </w:tr>
      <w:tr w:rsidR="005D5145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Проконтролировать, что учителя включили в рабочие пр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граммы учебных предметов, учебных курсов и модулей, курсов внеурочной деятельности тем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тические блоки или темы по истории государственных символов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Рабочие программы уче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ных предметов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Замдиректора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УВР</w:t>
            </w:r>
          </w:p>
        </w:tc>
      </w:tr>
      <w:tr w:rsidR="005D5145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Проверить соответствие дополнител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ь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ных общеобразовательных общеразв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вающих программ требованиям Поря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ка организации и осуществления образовательной деятельности по дополнительным общеобразовательным программам и др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гим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5245C9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Дополнительные общеобразовательные</w:t>
            </w:r>
            <w:r w:rsidR="005245C9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бщеразвивающие</w:t>
            </w:r>
            <w:r w:rsidR="005245C9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п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рогра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мы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соответствуют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Замдиректора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ВР</w:t>
            </w:r>
          </w:p>
        </w:tc>
      </w:tr>
      <w:tr w:rsidR="005D5145" w:rsidTr="005245C9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Качество условий, обеспечивающих образовательну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ю деятельность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Проанализировать локальные норм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тивные акты школы, убедиться, что они соответствуют но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мативным правовым актам в сфере обр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зования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Директор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замдиректора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УВР</w:t>
            </w:r>
          </w:p>
        </w:tc>
      </w:tr>
      <w:tr w:rsidR="005D5145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Проанализировать локальные норм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тивные акты школы, убедиться, что они соответствуют ФОП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Актуализированы и прив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дены в соответствие с ФОП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положение о рабочей программе, положение о 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системе оценивания, пол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жение об организации проектной деятельности, п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ложение об организации внеурочной деятельности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Замдиректора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ВР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Провести инструктаж всех работников перед началом нов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го учебного года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Работники проинструктированы, ошибки организ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ции исправлены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Замдиректора по УВР,</w:t>
            </w:r>
            <w:r w:rsidR="005245C9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директора по АХР,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специалист по охране труда и бе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опасности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Проверить выполн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ние санитарно-гигиенических требований к организ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ции образовательного процесса, треб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ваний охраны труда, соблюдение техники безопасности, пожарной безопасности, антитеррористической защищенн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сти объекта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щенности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Директор, замдиректора по АХР, сп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циалист по охране труда и безопасности, замдиректора по УВР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Разработать план 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ниторинга здоровья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на 2023/24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учебный год. Подготовить план с учетом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результатов мониторинга пр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шлого учебного года. Внести в план мероприятия по проф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лактике травматизма и заболеваний обучающихся, запланировать психологическую и эмоционал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ь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ную диагностику состояния обучающи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х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ся, взаимодействие с родителями для определения уровня здоровья обуча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ю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щихся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Разработан план мониторинга здоровья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обуча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ю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Замдиректора по УВР, за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директора по АХР, классные руководители, педагоги физической кул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ь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туры, педагог-психолог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Проверить соотве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ствие учебников и учебных пособий ФПУ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УМК,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которые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использ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ются в школе, входят в ФПУ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Замдиректора по УВР, заведующий би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лиотекой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Проконтролировать, все ли обучающиеся обеспечены бесплатной учебной литер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турой, проверить ее состояние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Обучающиеся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обеспечены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учебными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пособиями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Замдиректора по УВР, 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заведующий би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лиотекой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т-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соединения, списки разр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шенных для доступа сайтов на учебных компьютерах, провести диагностику бе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опасности и качества информационно-образовательной среды и ИКТ-ресурсов школы. Обеспечить информационную безопа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ность школьников и сформировать у них цифровую грамо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ность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 соответствии с ФОП ООО и ФОП СОО, а также Концепцией информац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онной безопасности детей в РФ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Обеспечены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инте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нет-соединения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, ИКТ-ресурсов. Организована работа по обеспечению информационной безопасности школьников и форм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рованию у них цифровой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Замдиректора по УВР, технический сп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циалист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Проверить организ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цию специальных образовательных условий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для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обуч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ющихся с ОВЗ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Специальные образовательные условия соотве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ствуют потребностям обучающихся с ОВЗ, соотве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ствующим ФГОС и ФАОП для детей с ОВЗ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Директор, замдиректора по АХР, за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директора по УВР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Проанализировать план методической работы школы на 2023/24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учебный год. Убедиться, что в него включены меропри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я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тия по методической поддержке реализации ООП в соответствии с ФОП, вне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рению обновленного ФГОС СОО,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формированию функциональной грамотности обучающи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х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ся,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совершенствованию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ИКТ-компетенций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учителей, организации 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боты с педагогами по требованиям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профстандарта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, повыш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нию квалификации, прохождению атт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стации по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новому Порядку проведения аттестации педагог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ческих работников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Разработан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план методич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ской работы школы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Председатель МСШ, замд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ректора по УВР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Проконтролировать составление плана работы педагога-психолога на уче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ный год, проверить, что он разработан с учетом ООП уровней образования и в нем прописаны цели, з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дачи и приоритетные направления работы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Разработан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Замдиректора по ВР, пед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гог-психолог</w:t>
            </w:r>
          </w:p>
        </w:tc>
      </w:tr>
      <w:tr w:rsidR="005D5145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Проконтролировать составление плана аттестации учителей на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2023/24 учебный год с учетом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нового Порядка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проведения аттестации педагог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ческих работников. Включить в план п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дагогов с высшей квалификационной категорией, которые желают аттестоваться на новые квалификационные кат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гории –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«учитель-методист» и «уч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тель-наставник»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Разработан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план аттестации учителей на 2023/24 уче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Замдиректора </w:t>
            </w:r>
            <w:proofErr w:type="spellStart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proofErr w:type="spellEnd"/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 xml:space="preserve"> УВР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том ООП уровней образования и в нем прописаны цели, з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дачи и приоритетные направления работы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Замдиректора по ВР, социальный пед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гог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Актуализировать</w:t>
            </w:r>
            <w:r w:rsidR="008D083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дорожную карту п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рехода на новые ФГОС НОО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 ООО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с учетом внедрения ФОП НОО и ФОП ООО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Скорректирована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дорожная карта перехода на новые ФГОС НОО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Руководитель рабочей группы, замдире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тора по УВР, директор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Организовать информационное сопровождение участников образовател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ь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ных отношений по вопросам начала ре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лизации ООП НОО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 ООО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 соответствии с ФОП НОО и ФОП ООО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Участники образовательных отношений проинфо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мированы 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Руководитель рабочей гру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пы,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замдиректора по УВР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Организовать информационное сопровождение участников образовател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ь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ных отношений по вопросам начала реализации ООП СОО в соответствии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новленным ФГОС СОО и ФОП СОО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Участники образовательных отношений проинформированы о внедрении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новленного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ФГОС СОО и ФОП СОО в школе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Руководитель рабочей группы, замдире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тора по УВР</w:t>
            </w:r>
          </w:p>
        </w:tc>
      </w:tr>
      <w:tr w:rsidR="005D5145" w:rsidRPr="001C07AF" w:rsidTr="005245C9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Организовать информационное сопровождение участников образовател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ь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ных отношений по вопросам патриотического воспитания, в том числе орган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зации и проведения церемонии поднятия/спуска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Г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осуда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ственно флага РФ, внеурочных занятий «Разговоры о ва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ж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ном»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Участники образовательных отношений проинфо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мированы:</w:t>
            </w:r>
            <w:r w:rsidR="008D083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</w:p>
          <w:p w:rsid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– о стандарте церемонии поднятия/спуска Государственного флага РФ и ос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бенностях проведения ее в школе;</w:t>
            </w:r>
          </w:p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–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 особенностях организации и проведения цикла внеурочных занятий «Ра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говоры о </w:t>
            </w:r>
            <w:proofErr w:type="gramStart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важном</w:t>
            </w:r>
            <w:proofErr w:type="gramEnd"/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36ED4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Замдиректора по ВР, сове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</w:t>
            </w:r>
            <w:r w:rsidRPr="00436ED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ник директора по воспитанию</w:t>
            </w:r>
          </w:p>
        </w:tc>
      </w:tr>
      <w:tr w:rsidR="005D5145" w:rsidTr="005245C9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8D0831">
            <w:pPr>
              <w:jc w:val="center"/>
            </w:pPr>
            <w:r w:rsidRPr="008D0831">
              <w:rPr>
                <w:b/>
                <w:bCs/>
                <w:color w:val="252525"/>
                <w:spacing w:val="-2"/>
                <w:sz w:val="24"/>
                <w:szCs w:val="48"/>
              </w:rPr>
              <w:lastRenderedPageBreak/>
              <w:t>СЕНТЯБРЬ</w:t>
            </w:r>
          </w:p>
        </w:tc>
      </w:tr>
      <w:tr w:rsidR="005D5145" w:rsidTr="008D0831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татов на 2023/24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вхо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ные, тематические, промежуточные и итоговые диагностические работы, ан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 их результатов и корректирование работы педагогическ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коллектива.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неуспевающими и слабоуспевающими обучающимися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 ГИА-2024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водители ШМО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</w:t>
            </w:r>
            <w:r w:rsid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онитори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  <w:r w:rsid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предусмотрели на уровне ООО и СОО письменные работы на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мотности 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стью для проверки цифровой грамотности, предусмотре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в ФОП ООО и ФОП СОО.</w:t>
            </w:r>
            <w:r w:rsid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ришкольные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муниципальные, региональные, федерал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ные, независимые исследования), что каждое мероприятие направлено на контроль развития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познавательных или комм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никативных УУД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мониторинга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по формированию функциональной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на 2023/24 учебный год. Включить в план мероприятия по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повышению уро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ня компетентности педагогов в вопросах функциональной грамотности, диагностике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рованию функциональной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за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ниторинга адаптации обучающихся 1-х, 5-х, 10-х классов на 2023/24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щихся группы риска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гог-психолог, социальный педагог, классные руков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дители 1-х, 5-х, 10-х классов</w:t>
            </w:r>
          </w:p>
        </w:tc>
      </w:tr>
      <w:tr w:rsidR="005D5145" w:rsidRPr="001C07AF" w:rsidTr="008D0831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ниторинга качества преподавания уче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предметов на 2023/24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щение уроков, чтобы проследить за реал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зацией федеральных рабочих программ по предметам, по кот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рым предусмотрено обязательное прим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нение ФРП.</w:t>
            </w:r>
            <w:r w:rsid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Общероссийской оценки по мод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лодые педагоги и вновь прибывшие специалисты организуют урочную де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учебных предметов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по УВР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мон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торинг внеурочных занятий «Разговоры о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чтобы проконтролировать к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чество их проведения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лист контроля занятий «Разговоры о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</w:t>
            </w:r>
            <w:proofErr w:type="gram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 директора по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обучающимися на 2023/24 учебный год, разработать пр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грамму работы с одаренными детьми, график мероприятий по подготовке уч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ников к олимпиадам и конкурсам</w:t>
            </w:r>
            <w:proofErr w:type="gramEnd"/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ководители, руководители ШМО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gram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клубы внеурочной деятельности. Пр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верить, учтены ли запросы обучающи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и родителей по организации внеурочной деятельн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на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ющихся и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дители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gram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секции дополнител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образования. Проверить, учтены ли запросы обуча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щихся и родителей по организации дополнительного обр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 на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чающихся и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</w:p>
        </w:tc>
      </w:tr>
      <w:tr w:rsidR="005D5145" w:rsidRPr="001C07AF" w:rsidTr="008D0831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Рособрн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дзора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  <w:r w:rsid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на сайте, в том числе за размещением информации о п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реходе на ФОП и об условиях питания учеников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брнадзора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циалист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 по модели «Учитель – учитель» для молодых и вновь прибывших специ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листов в новом учебном году в соотве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ствии со школьным локальным актом и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программой наста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ничества. Утвердить наставников и подопечных, определить зоны ответственн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при выполнении обязанностей и фо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отчетности</w:t>
            </w:r>
          </w:p>
        </w:tc>
        <w:tc>
          <w:tcPr>
            <w:tcW w:w="57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наставничества разработана и утверждена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водством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наставника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замдиректора по УВР, пре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седатель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МСШ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к аттестации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нового П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рядка проведения аттестации педагог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ческих работников</w:t>
            </w:r>
          </w:p>
        </w:tc>
        <w:tc>
          <w:tcPr>
            <w:tcW w:w="57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ческих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анкетир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вание родителей обучающихся, чтобы оценить качество работы педагогическ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коллектива, вкл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чая своевременность и качество информирования о реализ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ООП НОО и ООО в соответствии с ФОП НОО и ФОП ООО, также реализ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 ООП СОО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обновленному ФГОС СОО и ФОП СОО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5D5145" w:rsidTr="005245C9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8D0831">
            <w:pPr>
              <w:jc w:val="center"/>
            </w:pPr>
            <w:r w:rsidRPr="008D0831">
              <w:rPr>
                <w:b/>
                <w:bCs/>
                <w:color w:val="252525"/>
                <w:spacing w:val="-2"/>
                <w:sz w:val="24"/>
                <w:szCs w:val="48"/>
              </w:rPr>
              <w:t>ОКТЯБРЬ</w:t>
            </w:r>
          </w:p>
        </w:tc>
      </w:tr>
      <w:tr w:rsidR="005D5145" w:rsidTr="008D0831">
        <w:trPr>
          <w:trHeight w:val="1455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приятий плана-графика мониторинга предметных результатов в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подвести пром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жуточные итоги мониторинга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 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8D0831">
        <w:trPr>
          <w:trHeight w:val="1455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торинга адаптации обучающихся 1-х, 5-х, 10-х классов в 1-й четверти, подвести промежуточные итоги монитори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паралл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лям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ющихся 1-х, 5-х, 10-х классов на 1-ю четверть реал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зованы в полном объеме, промежуточные итоги мониторинга адаптации обучающихся отражены в ан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литических справках по параллелям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гог-психолог, социальный педагог, классные руков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дители 1-х, 5-х, 10-х 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</w:tr>
      <w:tr w:rsidR="005D5145" w:rsidRPr="001C07AF" w:rsidTr="008D0831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F240B" w:rsidRDefault="001C07AF" w:rsidP="004F240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ского коллектива с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4F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4F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ленные на повышение успеваемости 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proofErr w:type="gram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ванными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веденных занятий планированию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ствие проведенных мероприятий по воспитанию календарным планам воспит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тельной работы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 объеме в 1-й четверти, мероприятия по воспитанию проходили в соответствии с календарными планами воспитательной раб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 в 1-й четверти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лизованы в полном объеме в 1-й четверти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 организуют изучение государстве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символов РФ на уроках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ческом планировании темы и включают в содержание уроков информацию о Го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ударственном флаге, гимне или гербе России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учителей, кот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рые аттестуются на соответствие заним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емой должности.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аттестуемых педагогов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Подготовлены представления работодателя для аттестации на соответствие з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нимаемой должности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8D0831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5D5145" w:rsidRPr="008D0831" w:rsidRDefault="005D5145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 наставничества по модели «Учитель – учитель», скорре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тировать ее работу при необходимости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тель» скорректирована по результатам проверки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водители ШМО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вательного процесса в 1-й четверти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социал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педагога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водил мероприятия в 1-й четверти в соответствии с планом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рования, опросов обучающихся и их родителей по вопр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 качества взаим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семьи и школы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0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гог-психолог</w:t>
            </w:r>
          </w:p>
        </w:tc>
      </w:tr>
      <w:tr w:rsidR="005D5145" w:rsidTr="008D0831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8D0831" w:rsidRDefault="001C07AF" w:rsidP="008D0831">
            <w:pPr>
              <w:jc w:val="center"/>
              <w:rPr>
                <w:sz w:val="24"/>
              </w:rPr>
            </w:pPr>
            <w:r w:rsidRPr="008D0831">
              <w:rPr>
                <w:b/>
                <w:bCs/>
                <w:color w:val="252525"/>
                <w:spacing w:val="-2"/>
                <w:sz w:val="24"/>
                <w:szCs w:val="48"/>
              </w:rPr>
              <w:t>НОЯБРЬ</w:t>
            </w:r>
          </w:p>
        </w:tc>
      </w:tr>
      <w:tr w:rsidR="005D5145" w:rsidRPr="001C07AF" w:rsidTr="008D0831">
        <w:trPr>
          <w:trHeight w:val="835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8D083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образовательных результатов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тябре–ноябре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тябре–ноябре проходил в соответствии с планом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водители ШМО</w:t>
            </w:r>
          </w:p>
        </w:tc>
      </w:tr>
      <w:tr w:rsidR="005D5145" w:rsidRPr="001C07AF" w:rsidTr="008D0831">
        <w:trPr>
          <w:trHeight w:val="835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приятий плана-графика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ре–ноябре, подвести промежуточные итоги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 в полном объеме в сентябре–ноябре, промежуточные итоги 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D5145" w:rsidTr="008D0831">
        <w:trPr>
          <w:trHeight w:val="835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ванию функциональной грамотности реализованы в полном объеме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8D083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8D0831">
        <w:trPr>
          <w:trHeight w:val="835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ние, чтобы оценить долю родителей, удовлетворенных качеством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тельных результатов обучающихся.</w:t>
            </w:r>
          </w:p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тельность которых не удовлетворяет родителей, с результ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процесса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ги, образовательная деятельность которых не уд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влетворяет родителей, ознакомлены с результатом анализа с целью коррекции организации образовател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8D083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8D0831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8D083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 качеством преподавания предметов, по которым об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чающиеся показали низкие результаты на промежуточной атт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стации.</w:t>
            </w:r>
          </w:p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творяет родителей, с результатом анализа с целью коррекции качества преподав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 предметов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дители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ского коллектива с одаренными обучающимися, реализацию программы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сентябрь–ноябрь, проведение мероприятий по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готовке учеников к олимпиадам и конкурсам согласно гр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фику</w:t>
            </w:r>
            <w:proofErr w:type="gramEnd"/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работы педаг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 с одаренными детьми реализована в полном объеме за сентябрь–ноябрь, подготовка одаренных обучающихся к олимпиадам и конкурсам проходит с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гласно графику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ководители, руководители ШМО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ционной категории, которые аттестуются на новые квалифик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ционные категории «педагог-методист» и «педагог-наставник»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 педагогических работников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гога, направленную на совершенствование методической работы или наста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ничества в образовательной организации.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8D0831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торинга качества преподавания учебных предметов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 промежуточные итоги монитори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 учебных предметов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 по УВР</w:t>
            </w:r>
          </w:p>
        </w:tc>
      </w:tr>
      <w:tr w:rsidR="005D5145" w:rsidRPr="001C07AF" w:rsidTr="008D0831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дической работы школы реализованы в полном об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 в сентябре–ноябре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 по УВР</w:t>
            </w:r>
          </w:p>
        </w:tc>
      </w:tr>
      <w:tr w:rsidR="005D5145" w:rsidRPr="001C07AF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еме, промежуточные итоги мониторинга здоровья обучающихся отражены в ан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АХР, классные руководители, педагоги физической кул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туры,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</w:t>
            </w:r>
          </w:p>
        </w:tc>
      </w:tr>
      <w:tr w:rsidR="005D5145" w:rsidTr="008D0831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8D083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вание родителей обучающихся, чтобы оценить качество работы педагогическ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коллектива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8D083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8D083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jc w:val="center"/>
              <w:rPr>
                <w:sz w:val="24"/>
              </w:rPr>
            </w:pPr>
            <w:r w:rsidRPr="00A16B9A">
              <w:rPr>
                <w:b/>
                <w:bCs/>
                <w:color w:val="252525"/>
                <w:spacing w:val="-2"/>
                <w:sz w:val="24"/>
                <w:szCs w:val="48"/>
              </w:rPr>
              <w:t>ДЕКАБРЬ</w:t>
            </w:r>
          </w:p>
        </w:tc>
      </w:tr>
      <w:tr w:rsidR="005D5145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приятий плана-графика мониторинга предметных результатов во 2-й четве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ти, подвести промежуточные итоги мониторинга предме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результатов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точные итоги мониторинга предметных результатов отражены в аналитической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торинга адаптации обучающихся 1-х, 5-х, 10-х классов во 2-й четверти, подвести промежуточные итоги мониторинга адаптации обуча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щихся по параллелям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ющихся 1-х, 5-х, 10-х классов на 2-ю четверть реал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зованы в полном объеме, промежуточные итоги мониторинга адаптации обучающихся отражены в ан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литических справках по параллелям 1-х, 5-х, 10-х классов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гог-психолог, социальный педагог, классные руков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дители 1-х, 5-х, 10-х классов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зультатов учеников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гог-психолог, классные 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F240B" w:rsidRDefault="001C07AF" w:rsidP="004F240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ского коллектива с </w:t>
            </w: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="004F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4F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4F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ленные на повышение успеваемости и мотивации обучающихся, мероприятия по профилактике наруш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 и пропусков занятий с </w:t>
            </w: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веденных занятий планированию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ствие проведенных мероприятий по воспитанию календарным планам воспит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тельной работы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тания реализованы в полном объеме во 2-й четверти, мероприятия по воспитанию проходили в соо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ветствии с календарными планами воспитательной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 проходили в соответствии с планами внеурочной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лизованы в полном объеме во 2-й четверти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ринга организации и проведения внеурочных занятий «Разг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воры о важном» в первом полугодии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деятельности «Разговоры о важном» реализована в первом полуг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дии в полном объеме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директора по воспитанию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щих образовательную деятельность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как функционирует с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 наставничества по модели «Учитель – учитель», скорре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тировать ее работу при необходимости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водители 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пр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хождения аттестации педагогов по граф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ку.</w:t>
            </w:r>
          </w:p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ответствии с планом-графиком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димых педагогом-психологом мер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приятий в первом полугодии плану 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боты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дил мероприятия в первом полугодии в соответствии с планом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дили согласно плану работы социального педагога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водил мероприятия во 2-й четверти в соответствии с планом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рования, опросов обучающихся и их родителей по вопр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 качества взаим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семьи и школы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гог-психолог</w:t>
            </w:r>
          </w:p>
        </w:tc>
      </w:tr>
      <w:tr w:rsidR="005D5145" w:rsidTr="00A16B9A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center"/>
              <w:rPr>
                <w:sz w:val="24"/>
              </w:rPr>
            </w:pPr>
            <w:r w:rsidRPr="00A16B9A">
              <w:rPr>
                <w:b/>
                <w:bCs/>
                <w:color w:val="252525"/>
                <w:spacing w:val="-2"/>
                <w:sz w:val="24"/>
                <w:szCs w:val="48"/>
              </w:rPr>
              <w:t>ЯНВАРЬ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5D5145" w:rsidRDefault="005D5145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D5145" w:rsidRDefault="005D5145" w:rsidP="00A16B9A">
            <w:pPr>
              <w:spacing w:before="0" w:beforeAutospacing="0" w:after="0" w:afterAutospacing="0"/>
              <w:jc w:val="both"/>
            </w:pPr>
          </w:p>
          <w:p w:rsidR="005D5145" w:rsidRDefault="001C07AF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ветствии с планом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водители ШМО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нальной грамотности первого полугодия реализов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 в полном объеме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ние, чтобы оценить долю родителей, удовлетворенных качеством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тельных результатов обучающихся.</w:t>
            </w:r>
          </w:p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Ознакомить педаг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гов, образовательная деятельность которых не удовлетворяет родителей, с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зультатом анализа с целью коррекции организации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тельного процесса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ги, образовательная деятельность которых не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влетворяет родителей, ознакомлены с результатом анализа с целью коррекции организации образовател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 качеством преподавания предметов, по которым об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чающиеся показали низкие результаты на промежуточной атт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стации.</w:t>
            </w:r>
            <w:r w:rsidR="00A16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давания которых не удовлетворяет род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телей, с результатом анализа с целью коррекции качества пр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подавания предметов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дители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мощью анализа опросов и анкетир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вания.</w:t>
            </w:r>
            <w:r w:rsidR="00A16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зультатом анализа с целью коррекции внеурочной деятел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 во втором п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лугодии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 во втором полугодии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ководители, замдиректора по УВР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дителей услугами дополнительного образования с пом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щью анализа опросов и анкетирования.</w:t>
            </w:r>
            <w:r w:rsidR="00A16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зультатом анализа с целью коррекции дополнительного обр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зования во втором полугодии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ния, деятельность которых не удовлетворяет родителей, ознакомлены с резул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татом анализа с целью коррекции дополнительного образования во втором п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лугодии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ководители, замдиректора по ВР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условий,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обеспечивающих образовательную деятельность</w:t>
            </w:r>
            <w:r w:rsidRPr="001C07A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готовность школы к нач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 второго учебного полугодия, проконтролировать выпо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нение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 охраны труда, с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блюдение техники безопасности, пожарной безопасности, антитеррористической защищенности объекта, сан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тарно-гигиенических требований к организации образовател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процесса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Условия, в которых проходит образовательная де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тельность, соответствуют требованиям охраны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труда, техники безопасности, пожарной безопасности и антитеррористической защищенности объе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сняты антиковидные ограничения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АХР, 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цию специальных образовательных условий для обуч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нятий «Разговоры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важном»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 с ОВЗ и ФАОП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УВР, замдиректора по ВР, советник 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 по воспитанию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шенных для доступа сайтов на учебных компьютерах, провести диагностику бе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 и качества 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информационную безопасность школьн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 и сформировать у них цифровую грамотность в соотве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ствии с ФОП ООО и ФОП СОО, а также Концепцией информационной безопа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 детей в РФ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нет-соединения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ИКТ-ресурсов. Продолжается работа по обеспечению информационной безопасности школьников и форм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рованию у них цифровой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циалист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ствие требованиям законодательства РФ, проследить за обно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лением информации на сайте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ства РФ, информация на сайте обновляется регуля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циалист</w:t>
            </w:r>
          </w:p>
        </w:tc>
      </w:tr>
      <w:tr w:rsidR="005D5145" w:rsidTr="00A16B9A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jc w:val="center"/>
              <w:rPr>
                <w:sz w:val="24"/>
              </w:rPr>
            </w:pPr>
            <w:r w:rsidRPr="00A16B9A">
              <w:rPr>
                <w:b/>
                <w:bCs/>
                <w:color w:val="252525"/>
                <w:spacing w:val="-2"/>
                <w:sz w:val="24"/>
                <w:szCs w:val="48"/>
              </w:rPr>
              <w:t>ФЕВРАЛЬ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приятий плана-графика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зультатов в декабре–феврале, подвести промежуточные итоги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 реализован в полном объеме в декабре–феврале, промежуточные итоги 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торинга адаптации обучающихся 1-х, 5-х, 10-х классов в январе–феврале, подв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 промежуточные итоги мониторинга адаптации обуча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 по параллелям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ющихся 1-х, 5-х, 10-х классов на январь–февраль ре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лизованы в полном объеме, промежуточные итоги 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ниторинга адаптации обучающихся отражены в ан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литических справках по параллелям 1-х, 5-х, 10-х классов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гог-психолог, социальный педагог, классные руков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дители 1-х, 5-х, 10-х классов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ского коллектива с одаренными обучающимися, реализацию программы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боты с одаренными детьми за декабрь–февраль, проведение мероприятий по по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готовке учеников к олимпиадам и конкурсам согласно гр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фику</w:t>
            </w:r>
            <w:proofErr w:type="gramEnd"/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 с одаренными детьми реализована в полном объеме за декабрь–февраль, подготовка одаренных обучающихся к олимпиадам и конкурсам проходит с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гласно графику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ководители, руководители ШМО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 предметов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мониторинга качества пр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подавания учебных предметов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 учебных предметов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результатам проведения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тий плана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 по УВР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5D5145" w:rsidRDefault="005D5145" w:rsidP="00A16B9A">
            <w:pPr>
              <w:spacing w:before="0" w:beforeAutospacing="0" w:after="0" w:afterAutospacing="0"/>
              <w:jc w:val="both"/>
            </w:pPr>
          </w:p>
          <w:p w:rsidR="005D5145" w:rsidRDefault="001C07AF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дической работы школы в декабре–феврале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дической работы школы реализованы в полном об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 в декабре–феврале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 по УВР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приятий дорожной карты перехода на новые ФГОС НОО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2021–2025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нию новых стандартов проходят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дорожной картой перехода на новые ФГОС НОО и ООО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тора по УВР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торинга здоровья обучающихся в декабре–феврале, подвести промежуто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ные итоги мониторинга здоровья об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чающихся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еме, промежуточные итоги мониторинга здоровья обучающихся отражены в ан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АХР, классные руководители, педагоги физической кул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туры, педагог-психолог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вание родителей обучающихся, чтобы оценить качество работы педагогическ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коллектива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jc w:val="center"/>
              <w:rPr>
                <w:sz w:val="24"/>
              </w:rPr>
            </w:pPr>
            <w:r w:rsidRPr="00A16B9A">
              <w:rPr>
                <w:b/>
                <w:bCs/>
                <w:color w:val="252525"/>
                <w:spacing w:val="-2"/>
                <w:sz w:val="24"/>
                <w:szCs w:val="48"/>
              </w:rPr>
              <w:t>МАРТ</w:t>
            </w:r>
          </w:p>
        </w:tc>
      </w:tr>
      <w:tr w:rsidR="005D5145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образовательных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результатов обучающихся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выполнение мер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приятий плана-графика мониторинга предметных резул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татов в 3-й четверти, подвести промежуточные итоги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торинга предметных результатов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плана-графика мониторинга предметных результатов на 3-ю четверть реализованы в полном объеме, промеж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точные итоги мониторинга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результатов отражены в аналитической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 реализованы в полном объеме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ние, чтобы оценить долю родителей, удовлетворенных качеством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тельных результатов обучающихся.</w:t>
            </w:r>
            <w:r w:rsidR="00A16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гов, образовательная деятельность которых не удовлетворяет родителей, с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зультатом анализа с целью коррекции организации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тельного процесса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ги, образовательная деятельность которых не уд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влетворяет родителей, ознакомлены с результатом анализа с целью коррекции организации образовател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4F240B" w:rsidRDefault="001C07AF" w:rsidP="004F240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ского коллектива с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="004F24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24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4F24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4F24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ленные на повышение успеваемости и мотивации обучающихся, мероприятия по профилактике наруш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ний и пропусков занятий с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веденных занятий планированию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ствие проведенных мероприятий по воспитанию календарным планам воспит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тельной работы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 объеме в 3-й четверти, мероприятия по воспитанию проходили в соответствии с календарными планами воспитательной раб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3-й четверти, соответствие проведенных внеурочных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планам внеурочной деятельн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курсов внеурочной деятельности реализованы в полном объеме в 3-й четверти, мероприятия по внеурочной 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ятельности проходили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планами внеурочной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 в 3-й четверти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лизованы в полном объеме в 3-й четверти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дили согласно плану работы социального педагога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водил мероприятия в 3-й четверти в соответствии с планом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тировать ее работу при необходимости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зультатам проверки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водители ШМО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рования, опросов обучающихся и их родителей по вопр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 качества взаим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семьи и школы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гог-психолог</w:t>
            </w:r>
          </w:p>
        </w:tc>
      </w:tr>
      <w:tr w:rsidR="005D5145" w:rsidTr="005245C9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jc w:val="center"/>
            </w:pPr>
            <w:r w:rsidRPr="00A16B9A">
              <w:rPr>
                <w:b/>
                <w:bCs/>
                <w:color w:val="252525"/>
                <w:spacing w:val="-2"/>
                <w:sz w:val="24"/>
                <w:szCs w:val="48"/>
              </w:rPr>
              <w:t>АПРЕЛЬ</w:t>
            </w:r>
          </w:p>
        </w:tc>
      </w:tr>
      <w:tr w:rsidR="005D5145" w:rsidRPr="001C07AF" w:rsidTr="00A16B9A">
        <w:trPr>
          <w:trHeight w:val="835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ветствии с планом, уровень готовности обучающихся к ГИА отражен в аналитических справках по паралл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лям 9-х и 11-х классов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водители ШМО</w:t>
            </w:r>
          </w:p>
        </w:tc>
      </w:tr>
      <w:tr w:rsidR="005D5145" w:rsidRPr="001C07AF" w:rsidTr="00A16B9A">
        <w:trPr>
          <w:trHeight w:val="835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приятий плана-графика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зультатов в марте–апреле, подвести итоги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тов реализован в полном объеме в марте–апреле, итоги мониторинга </w:t>
            </w:r>
            <w:proofErr w:type="spell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spell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D5145" w:rsidRPr="001C07AF" w:rsidTr="00A16B9A">
        <w:trPr>
          <w:trHeight w:val="835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зультатов учеников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гог-психолог, классные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A16B9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 качеством преподавания предметов, по которым об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чающиеся показали низкие результаты на промежуточной атт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стации.</w:t>
            </w:r>
            <w:r w:rsidR="00A16B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давания которых не удовлетворяет род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телей, с результатом анализа с целью коррекции качества пр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подавания предметов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дители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мощью анализа опросов и анкетир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вания, использовать их результаты при составлении проекта плана внеурочной деятельности на сл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дующий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ководители, замдиректора по УВР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дителей услугами дополнительного образования с помощью анализа опросов и анкетиров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их результаты при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планировании дополнительного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 на следующий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 услугами дополнительного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 на следующий учебный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ководители, замдиректора по ВР</w:t>
            </w:r>
          </w:p>
        </w:tc>
      </w:tr>
      <w:tr w:rsidR="005D5145" w:rsidRPr="001C07AF" w:rsidTr="00A16B9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ной для внедрения новых ФГОС НОО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2021–2025 годы, скорректир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 ее работу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A16B9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тора по УВР, замдиректора по ВР, предс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датель МСШ</w:t>
            </w:r>
          </w:p>
        </w:tc>
      </w:tr>
      <w:tr w:rsidR="005D5145" w:rsidTr="00A16B9A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jc w:val="center"/>
              <w:rPr>
                <w:sz w:val="24"/>
              </w:rPr>
            </w:pPr>
            <w:r w:rsidRPr="00A16B9A">
              <w:rPr>
                <w:b/>
                <w:bCs/>
                <w:color w:val="252525"/>
                <w:spacing w:val="-2"/>
                <w:sz w:val="24"/>
                <w:szCs w:val="48"/>
              </w:rPr>
              <w:t>МАЙ</w:t>
            </w:r>
          </w:p>
        </w:tc>
      </w:tr>
      <w:tr w:rsidR="005D5145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приятий плана-графика мониторинга предметных резул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татов в 4-й четверти, зафиксировать результаты мониторинга предметных 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зультатов 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торинга адаптации обучающихся 1-х, 5-х, 10-х классов в марте–мае, зафикс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ровать результаты мониторинга адапт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обучающихся 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ющихся 1-х, 5-х, 10-х классов на март–май реализованы в полном объеме, 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зультаты мониторинга адаптации обучающихся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ках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гог-психолог, социальный педагог, классные руков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дители 1-х, 5-х, 10-х классов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приятий плана по формированию функциональной грамотности за 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по формированию функциональной грамотн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реализован в полном объеме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учебный 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CE14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ние, чтобы оценить долю родителей, удовлетворенных качеством образов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 результатов обучающихся.</w:t>
            </w:r>
            <w:r w:rsidR="00CE1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гов, образовательная деятельность которых не удовлетворяет родителей, с 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зультатом анализа с целью коррекции организации образов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 процесса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ги, образовательная деятельность которых не уд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влетворяет родителей, ознакомлены с результатом анализа с целью коррекции организации образовател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CE146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чающимися</w:t>
            </w:r>
            <w:proofErr w:type="gram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="004F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педагогического коллект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 с </w:t>
            </w: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граммы работы с одаренными детьми за учебный год, пр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мероприятий по подготовке уч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ников к олимпиадам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конкурсам с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гласно графику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 с одаренными детьми реализована в полном объеме за учебный год, подготовка одаренных обучающихся к олимпиадам и конкурсам проходила с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гласно графику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ководители, руководители ШМО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веденных занятий планированию, подвести итоги за уче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лизованы в полном объеме в 4-й четверти, занятия проходили в соответствии с планированием, подвед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итогов за учебный год отражено в аналитической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ствие проведенных мероприятий по воспитанию 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календарным планам воспит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тельной работы, подвести итоги за уче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воспитания реализованы в по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ном объеме в 4-й четверти, мероприятия по воспитанию проходили в соответствии с 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календарными планами воспитательной раб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ты, подведение итогов за учебный год отражено 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сти, подвести итоги 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 проходили в соответствии с планами внеурочной деятельности, подведение итогов за уче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год отражено 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 в 4-й четверти,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лизованы в полном объеме в 4-й четверти,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ражено в аналитической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предметов</w:t>
            </w:r>
            <w:proofErr w:type="gram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марте–мае, подвести итоги мониторинга качества преподавания учебных предм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 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учебных предметов</w:t>
            </w:r>
            <w:proofErr w:type="gram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по УВР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ринга организации и проведения внеурочных занятий «Разг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воры о важном» во втором полугодии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деятельности «Разговоры о важном» реализована во втором пол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годии в полном объеме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директора по воспитанию</w:t>
            </w:r>
          </w:p>
        </w:tc>
      </w:tr>
      <w:tr w:rsidR="005D5145" w:rsidRPr="001C07AF" w:rsidTr="00A16B9A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ую деятельность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информационное сопровождение участников образовател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отношений по вопросам реализации ООП уровней образования в соотве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ствии с ФОП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мированы об особенностях реализации ООП уровней образования в соответствии с ФОП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тора по УВР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димых педагогом-психологом мер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приятий во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втором полугодии плану 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боты педагога-психолога, подвести итоги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дил мероприятия во втором полугодии в соответствии с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жены в статистической справке и аналитическом отчете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дили согласно плану работы социального педагога, подвести итоги 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те–мае, подвести итоги мониторинга здоровья обуча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щихся 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 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ражены в аналитической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АХР, классные руководители, педагоги физической кул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туры, педагог-психолог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дической работы школы за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седатель МСШ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 за учебный год, подвести итоги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раб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седатель МСШ</w:t>
            </w:r>
          </w:p>
        </w:tc>
      </w:tr>
      <w:tr w:rsidR="005D5145" w:rsidRPr="001C07AF" w:rsidTr="00A16B9A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5D5145" w:rsidP="00A16B9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анкетир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вание родителей обучающихся, 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оценить качество работы педагогическ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коллектива, в том числе оценить кач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ство реализации ООП СОО по </w:t>
            </w: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ленным</w:t>
            </w:r>
            <w:proofErr w:type="gramEnd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 и ФОП в 2023/24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работы педагогического коллектива с родителями </w:t>
            </w:r>
            <w:proofErr w:type="gramStart"/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A16B9A" w:rsidRDefault="001C07AF" w:rsidP="00A16B9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руководитель р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6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бочей группы</w:t>
            </w:r>
          </w:p>
        </w:tc>
      </w:tr>
      <w:tr w:rsidR="005D5145" w:rsidTr="005245C9">
        <w:tc>
          <w:tcPr>
            <w:tcW w:w="14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CE1468">
            <w:pPr>
              <w:jc w:val="center"/>
            </w:pPr>
            <w:r w:rsidRPr="00CE1468">
              <w:rPr>
                <w:b/>
                <w:bCs/>
                <w:color w:val="252525"/>
                <w:spacing w:val="-2"/>
                <w:sz w:val="24"/>
                <w:szCs w:val="48"/>
              </w:rPr>
              <w:lastRenderedPageBreak/>
              <w:t>ИЮНЬ</w:t>
            </w:r>
          </w:p>
        </w:tc>
      </w:tr>
      <w:tr w:rsidR="005D5145" w:rsidRPr="001C07AF" w:rsidTr="00CE1468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реализации ООП НОО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приведенных в соо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ветствие с ФОП НОО и ФОП ООО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Запланированный на 2023/24 объем ООП НОО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D5145" w:rsidTr="00CE1468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CE146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СОО в соотве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ствии с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 и ФОП СОО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1C07AF" w:rsidP="00CE146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D5145" w:rsidRPr="001C07AF" w:rsidTr="00CE1468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Default="005D5145" w:rsidP="00CE146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 пер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ходу на обновленные ФГОС НОО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готова к реализации ООП НОО </w:t>
            </w:r>
            <w:proofErr w:type="gramStart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новленным ФГОС НОО и ООО в 2024/25 учебном году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ВР, замдире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тора по АХР</w:t>
            </w:r>
          </w:p>
        </w:tc>
      </w:tr>
      <w:tr w:rsidR="005D5145" w:rsidRPr="001C07AF" w:rsidTr="00CE1468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CE146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 работу на новый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тической справке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 по УВР</w:t>
            </w:r>
          </w:p>
        </w:tc>
      </w:tr>
      <w:tr w:rsidR="005D5145" w:rsidRPr="001C07AF" w:rsidTr="00CE1468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CE146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ского коллектива с обучающимися и их родителями за учебный год, определить направления, кот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рые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скорректировать на следующий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 работы пед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гогического коллектива с обучающимися и их родителями, которые необходимо скорректировать, опр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ВР, председ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 МСШ</w:t>
            </w:r>
          </w:p>
        </w:tc>
      </w:tr>
      <w:tr w:rsidR="005D5145" w:rsidRPr="001C07AF" w:rsidTr="00CE1468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CE146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дующий учебный год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 МСШ, руководители ШМО</w:t>
            </w:r>
          </w:p>
        </w:tc>
      </w:tr>
      <w:tr w:rsidR="005D5145" w:rsidRPr="001C07AF" w:rsidTr="00CE1468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5D5145" w:rsidP="00CE146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 ВСОКО на 2024/25 учебный год, включить в него мероприятия по корректированию выя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ленных недочетов системы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5145" w:rsidRPr="001C07AF" w:rsidRDefault="001C07AF" w:rsidP="00CE146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ВР, председ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C0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 МСШ</w:t>
            </w:r>
          </w:p>
        </w:tc>
      </w:tr>
    </w:tbl>
    <w:p w:rsidR="001C07AF" w:rsidRPr="001C07AF" w:rsidRDefault="001C07AF">
      <w:pPr>
        <w:rPr>
          <w:lang w:val="ru-RU"/>
        </w:rPr>
      </w:pPr>
    </w:p>
    <w:sectPr w:rsidR="001C07AF" w:rsidRPr="001C07AF" w:rsidSect="00436ED4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07AF"/>
    <w:rsid w:val="002D33B1"/>
    <w:rsid w:val="002D3591"/>
    <w:rsid w:val="003514A0"/>
    <w:rsid w:val="00436ED4"/>
    <w:rsid w:val="004F240B"/>
    <w:rsid w:val="004F7E17"/>
    <w:rsid w:val="005245C9"/>
    <w:rsid w:val="005A05CE"/>
    <w:rsid w:val="005D5145"/>
    <w:rsid w:val="00653AF6"/>
    <w:rsid w:val="008D0831"/>
    <w:rsid w:val="00A16B9A"/>
    <w:rsid w:val="00B73A5A"/>
    <w:rsid w:val="00CB1126"/>
    <w:rsid w:val="00CE146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qFormat/>
    <w:rsid w:val="001C07AF"/>
    <w:pPr>
      <w:tabs>
        <w:tab w:val="center" w:pos="4677"/>
        <w:tab w:val="right" w:pos="9355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1C07AF"/>
    <w:rPr>
      <w:rFonts w:ascii="Calibri" w:eastAsia="Times New Roman" w:hAnsi="Calibri" w:cs="Times New Roman"/>
      <w:lang w:val="ru-RU" w:eastAsia="ru-RU"/>
    </w:rPr>
  </w:style>
  <w:style w:type="character" w:styleId="a5">
    <w:name w:val="page number"/>
    <w:basedOn w:val="a0"/>
    <w:rsid w:val="001C07AF"/>
  </w:style>
  <w:style w:type="paragraph" w:styleId="a6">
    <w:name w:val="Title"/>
    <w:basedOn w:val="a"/>
    <w:next w:val="a"/>
    <w:link w:val="a7"/>
    <w:qFormat/>
    <w:rsid w:val="001C07AF"/>
    <w:pPr>
      <w:keepNext/>
      <w:suppressAutoHyphens/>
      <w:autoSpaceDN w:val="0"/>
      <w:spacing w:before="240" w:beforeAutospacing="0" w:after="120" w:afterAutospacing="0"/>
      <w:textAlignment w:val="baseline"/>
    </w:pPr>
    <w:rPr>
      <w:rFonts w:ascii="Arial" w:eastAsia="Calibri" w:hAnsi="Arial" w:cs="Times New Roman"/>
      <w:b/>
      <w:bCs/>
      <w:kern w:val="3"/>
      <w:sz w:val="28"/>
      <w:szCs w:val="28"/>
      <w:lang w:val="ru-RU" w:eastAsia="zh-CN"/>
    </w:rPr>
  </w:style>
  <w:style w:type="character" w:customStyle="1" w:styleId="a7">
    <w:name w:val="Название Знак"/>
    <w:basedOn w:val="a0"/>
    <w:link w:val="a6"/>
    <w:rsid w:val="001C07AF"/>
    <w:rPr>
      <w:rFonts w:ascii="Arial" w:eastAsia="Calibri" w:hAnsi="Arial" w:cs="Times New Roman"/>
      <w:b/>
      <w:bCs/>
      <w:kern w:val="3"/>
      <w:sz w:val="28"/>
      <w:szCs w:val="28"/>
      <w:lang w:val="ru-RU" w:eastAsia="zh-CN"/>
    </w:rPr>
  </w:style>
  <w:style w:type="character" w:styleId="a8">
    <w:name w:val="Hyperlink"/>
    <w:uiPriority w:val="99"/>
    <w:rsid w:val="001C07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7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qFormat/>
    <w:rsid w:val="001C07AF"/>
    <w:pPr>
      <w:tabs>
        <w:tab w:val="center" w:pos="4677"/>
        <w:tab w:val="right" w:pos="9355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1C07AF"/>
    <w:rPr>
      <w:rFonts w:ascii="Calibri" w:eastAsia="Times New Roman" w:hAnsi="Calibri" w:cs="Times New Roman"/>
      <w:lang w:val="ru-RU" w:eastAsia="ru-RU"/>
    </w:rPr>
  </w:style>
  <w:style w:type="character" w:styleId="a5">
    <w:name w:val="page number"/>
    <w:basedOn w:val="a0"/>
    <w:rsid w:val="001C07AF"/>
  </w:style>
  <w:style w:type="paragraph" w:styleId="a6">
    <w:name w:val="Title"/>
    <w:basedOn w:val="a"/>
    <w:next w:val="a"/>
    <w:link w:val="a7"/>
    <w:qFormat/>
    <w:rsid w:val="001C07AF"/>
    <w:pPr>
      <w:keepNext/>
      <w:suppressAutoHyphens/>
      <w:autoSpaceDN w:val="0"/>
      <w:spacing w:before="240" w:beforeAutospacing="0" w:after="120" w:afterAutospacing="0"/>
      <w:textAlignment w:val="baseline"/>
    </w:pPr>
    <w:rPr>
      <w:rFonts w:ascii="Arial" w:eastAsia="Calibri" w:hAnsi="Arial" w:cs="Times New Roman"/>
      <w:b/>
      <w:bCs/>
      <w:kern w:val="3"/>
      <w:sz w:val="28"/>
      <w:szCs w:val="28"/>
      <w:lang w:val="ru-RU" w:eastAsia="zh-CN"/>
    </w:rPr>
  </w:style>
  <w:style w:type="character" w:customStyle="1" w:styleId="a7">
    <w:name w:val="Название Знак"/>
    <w:basedOn w:val="a0"/>
    <w:link w:val="a6"/>
    <w:rsid w:val="001C07AF"/>
    <w:rPr>
      <w:rFonts w:ascii="Arial" w:eastAsia="Calibri" w:hAnsi="Arial" w:cs="Times New Roman"/>
      <w:b/>
      <w:bCs/>
      <w:kern w:val="3"/>
      <w:sz w:val="28"/>
      <w:szCs w:val="28"/>
      <w:lang w:val="ru-RU" w:eastAsia="zh-CN"/>
    </w:rPr>
  </w:style>
  <w:style w:type="character" w:styleId="a8">
    <w:name w:val="Hyperlink"/>
    <w:uiPriority w:val="99"/>
    <w:rsid w:val="001C07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7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1_anady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B71F-26C7-43EC-ADDF-59053F86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29</Pages>
  <Words>7844</Words>
  <Characters>44716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dcterms:created xsi:type="dcterms:W3CDTF">2011-11-02T04:15:00Z</dcterms:created>
  <dcterms:modified xsi:type="dcterms:W3CDTF">2023-08-12T07:13:00Z</dcterms:modified>
</cp:coreProperties>
</file>