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06C01" w14:textId="77777777" w:rsidR="007546F1" w:rsidRPr="00BD0413" w:rsidRDefault="007546F1" w:rsidP="007546F1">
      <w:pPr>
        <w:widowControl w:val="0"/>
        <w:spacing w:after="0" w:line="240" w:lineRule="auto"/>
        <w:ind w:right="300"/>
        <w:jc w:val="center"/>
        <w:outlineLvl w:val="0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14:paraId="562C4F15" w14:textId="77777777" w:rsidR="007546F1" w:rsidRPr="00BD0413" w:rsidRDefault="007546F1" w:rsidP="007546F1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sz w:val="24"/>
          <w:szCs w:val="24"/>
          <w:lang w:eastAsia="ru-RU"/>
        </w:rPr>
        <w:t>Департамент образования и науки Чукотского автономного округа</w:t>
      </w:r>
    </w:p>
    <w:p w14:paraId="7CE2C7F8" w14:textId="77777777" w:rsidR="007546F1" w:rsidRPr="00BD0413" w:rsidRDefault="007546F1" w:rsidP="007546F1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sz w:val="24"/>
          <w:szCs w:val="24"/>
          <w:lang w:eastAsia="ru-RU"/>
        </w:rPr>
        <w:t>Управление по социальной политике городского округа Анадырь</w:t>
      </w:r>
    </w:p>
    <w:p w14:paraId="231E7227" w14:textId="77777777" w:rsidR="007546F1" w:rsidRPr="00BD0413" w:rsidRDefault="007546F1" w:rsidP="007546F1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sz w:val="24"/>
          <w:szCs w:val="24"/>
          <w:lang w:eastAsia="ru-RU"/>
        </w:rPr>
        <w:t>МБОУ «Средняя общеобразовательная школа №1 г. Анадыря»</w:t>
      </w:r>
    </w:p>
    <w:p w14:paraId="620DFBC9" w14:textId="77777777" w:rsidR="007546F1" w:rsidRPr="00BD0413" w:rsidRDefault="007546F1" w:rsidP="007546F1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D814202" w14:textId="77777777" w:rsidR="007546F1" w:rsidRPr="00BD0413" w:rsidRDefault="007546F1" w:rsidP="007546F1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lang w:eastAsia="ru-RU"/>
        </w:rPr>
      </w:pPr>
    </w:p>
    <w:p w14:paraId="72CE2775" w14:textId="77777777" w:rsidR="007546F1" w:rsidRPr="00BD0413" w:rsidRDefault="007546F1" w:rsidP="007546F1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lang w:eastAsia="ru-RU"/>
        </w:rPr>
      </w:pPr>
    </w:p>
    <w:p w14:paraId="69CCA073" w14:textId="77777777" w:rsidR="007546F1" w:rsidRPr="00BD0413" w:rsidRDefault="007546F1" w:rsidP="007546F1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lang w:eastAsia="ru-RU"/>
        </w:rPr>
      </w:pPr>
    </w:p>
    <w:tbl>
      <w:tblPr>
        <w:tblStyle w:val="1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3B5B01" w:rsidRPr="00BD0413" w14:paraId="1C222811" w14:textId="77777777" w:rsidTr="00C07878">
        <w:trPr>
          <w:trHeight w:val="1433"/>
        </w:trPr>
        <w:tc>
          <w:tcPr>
            <w:tcW w:w="3608" w:type="dxa"/>
          </w:tcPr>
          <w:p w14:paraId="0A052CD1" w14:textId="77777777" w:rsidR="003B5B01" w:rsidRDefault="003B5B01" w:rsidP="003B5B01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14:paraId="0394F665" w14:textId="77777777" w:rsidR="003B5B01" w:rsidRDefault="003B5B01" w:rsidP="003B5B01">
            <w:pPr>
              <w:widowControl w:val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МО учителей естественно-научного цикла</w:t>
            </w:r>
          </w:p>
          <w:p w14:paraId="04BD2819" w14:textId="77777777" w:rsidR="003B5B01" w:rsidRDefault="003B5B01" w:rsidP="003B5B0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 Дацева Т.А.</w:t>
            </w:r>
          </w:p>
          <w:p w14:paraId="67B80021" w14:textId="77777777" w:rsidR="003B5B01" w:rsidRDefault="003B5B01" w:rsidP="003B5B0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№6</w:t>
            </w:r>
          </w:p>
          <w:p w14:paraId="1C78A34D" w14:textId="18E9DC01" w:rsidR="003B5B01" w:rsidRPr="0032021D" w:rsidRDefault="003B5B01" w:rsidP="003B5B01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от "06" мая 2025 г.</w:t>
            </w:r>
          </w:p>
        </w:tc>
        <w:tc>
          <w:tcPr>
            <w:tcW w:w="3050" w:type="dxa"/>
          </w:tcPr>
          <w:p w14:paraId="5B1D8CCC" w14:textId="77777777" w:rsidR="003B5B01" w:rsidRPr="0032021D" w:rsidRDefault="003B5B01" w:rsidP="003B5B01">
            <w:pPr>
              <w:spacing w:line="600" w:lineRule="atLeast"/>
              <w:rPr>
                <w:color w:val="252525"/>
                <w:spacing w:val="-2"/>
                <w:highlight w:val="yellow"/>
              </w:rPr>
            </w:pPr>
          </w:p>
        </w:tc>
        <w:tc>
          <w:tcPr>
            <w:tcW w:w="3402" w:type="dxa"/>
          </w:tcPr>
          <w:p w14:paraId="35AC9186" w14:textId="77777777" w:rsidR="003B5B01" w:rsidRDefault="003B5B01" w:rsidP="003B5B01">
            <w:pPr>
              <w:widowControl w:val="0"/>
              <w:ind w:right="1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директор школы</w:t>
            </w:r>
          </w:p>
          <w:p w14:paraId="385790CE" w14:textId="77777777" w:rsidR="003B5B01" w:rsidRDefault="003B5B01" w:rsidP="003B5B01">
            <w:pPr>
              <w:widowControl w:val="0"/>
              <w:ind w:right="140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О.А.Бойцова</w:t>
            </w:r>
            <w:proofErr w:type="spellEnd"/>
          </w:p>
          <w:p w14:paraId="125B017C" w14:textId="77777777" w:rsidR="003B5B01" w:rsidRDefault="003B5B01" w:rsidP="003B5B0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№01-17/176</w:t>
            </w:r>
          </w:p>
          <w:p w14:paraId="574C1082" w14:textId="4854B2EF" w:rsidR="003B5B01" w:rsidRPr="0032021D" w:rsidRDefault="003B5B01" w:rsidP="003B5B01">
            <w:pPr>
              <w:widowControl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от "19" мая 2025 г.</w:t>
            </w:r>
          </w:p>
        </w:tc>
      </w:tr>
    </w:tbl>
    <w:p w14:paraId="6567C9AC" w14:textId="77777777" w:rsidR="007546F1" w:rsidRPr="00BD0413" w:rsidRDefault="007546F1" w:rsidP="007546F1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59B0BFD9" w14:textId="77777777" w:rsidR="007546F1" w:rsidRPr="00BD0413" w:rsidRDefault="007546F1" w:rsidP="007546F1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Рабочая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программа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курса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внеурочной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деятельности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6CBCC50A" w14:textId="1D9BE08D" w:rsidR="007546F1" w:rsidRPr="00BD0413" w:rsidRDefault="007546F1" w:rsidP="007546F1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«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Физика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в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задачах»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 </w:t>
      </w:r>
      <w:r w:rsidRPr="00BD0413">
        <w:rPr>
          <w:rFonts w:eastAsiaTheme="minorEastAsia"/>
          <w:b/>
          <w:bCs/>
          <w:sz w:val="36"/>
          <w:szCs w:val="36"/>
          <w:lang w:eastAsia="ru-RU"/>
        </w:rPr>
        <w:br/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для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10-11-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х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классов</w:t>
      </w:r>
    </w:p>
    <w:p w14:paraId="20E00F57" w14:textId="5D997939" w:rsidR="007546F1" w:rsidRPr="00BD0413" w:rsidRDefault="007546F1" w:rsidP="007546F1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на</w:t>
      </w:r>
      <w:r w:rsidR="0032021D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2025-2026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учебный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год</w:t>
      </w:r>
    </w:p>
    <w:p w14:paraId="4EB93613" w14:textId="77777777" w:rsidR="007546F1" w:rsidRPr="00BD0413" w:rsidRDefault="007546F1" w:rsidP="007546F1">
      <w:pPr>
        <w:shd w:val="clear" w:color="auto" w:fill="FFFFFF"/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413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Направление: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общеинтеллектуальное</w:t>
      </w:r>
      <w:proofErr w:type="spellEnd"/>
      <w:r w:rsidRPr="00BD041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325C5CF5" w14:textId="77777777" w:rsidR="007546F1" w:rsidRDefault="007546F1" w:rsidP="007546F1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1C66E59E" w14:textId="77777777" w:rsidR="007546F1" w:rsidRDefault="007546F1" w:rsidP="007546F1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3283A43C" w14:textId="77777777" w:rsidR="007546F1" w:rsidRDefault="007546F1" w:rsidP="007546F1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7F40505C" w14:textId="77777777" w:rsidR="007546F1" w:rsidRDefault="007546F1" w:rsidP="007546F1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6157CCF6" w14:textId="77777777" w:rsidR="007546F1" w:rsidRDefault="007546F1" w:rsidP="007546F1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005ED6CF" w14:textId="77777777" w:rsidR="007546F1" w:rsidRDefault="007546F1" w:rsidP="007546F1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516363B8" w14:textId="77777777" w:rsidR="007546F1" w:rsidRDefault="007546F1" w:rsidP="007546F1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6CF55D3D" w14:textId="77777777" w:rsidR="007546F1" w:rsidRDefault="007546F1" w:rsidP="007546F1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4E2958D9" w14:textId="74616033" w:rsidR="007546F1" w:rsidRDefault="007546F1" w:rsidP="003B5B01">
      <w:pPr>
        <w:rPr>
          <w:rFonts w:eastAsia="Calibri"/>
          <w:noProof/>
          <w:sz w:val="28"/>
          <w:szCs w:val="28"/>
          <w:lang w:eastAsia="ru-RU"/>
        </w:rPr>
      </w:pPr>
    </w:p>
    <w:p w14:paraId="23425F97" w14:textId="77777777" w:rsidR="007546F1" w:rsidRDefault="007546F1" w:rsidP="007546F1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4459E6C4" w14:textId="77777777" w:rsidR="007546F1" w:rsidRDefault="007546F1" w:rsidP="007546F1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47F6CEE9" w14:textId="56B47B83" w:rsidR="007546F1" w:rsidRDefault="0032021D" w:rsidP="007546F1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Анадырь,2025</w:t>
      </w:r>
    </w:p>
    <w:p w14:paraId="64F33B83" w14:textId="77777777" w:rsidR="003B5B01" w:rsidRPr="00914354" w:rsidRDefault="003B5B01" w:rsidP="007546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0C919A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рассчитана на один год обучения, 34 учебных часа. </w:t>
      </w:r>
    </w:p>
    <w:p w14:paraId="663AC1AC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1 час в неделю.</w:t>
      </w:r>
    </w:p>
    <w:p w14:paraId="7724BFB8" w14:textId="77777777" w:rsidR="004C4775" w:rsidRPr="004C4775" w:rsidRDefault="004C4775" w:rsidP="004C4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программы внеурочной деятельности «Физика в задачах»</w:t>
      </w:r>
    </w:p>
    <w:p w14:paraId="57DBE6AF" w14:textId="77777777" w:rsidR="004C4775" w:rsidRPr="004C4775" w:rsidRDefault="004C4775" w:rsidP="004C47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углубление предметных знаний;</w:t>
      </w:r>
    </w:p>
    <w:p w14:paraId="2A2DB6B2" w14:textId="77777777" w:rsidR="004C4775" w:rsidRPr="004C4775" w:rsidRDefault="004C4775" w:rsidP="004C477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об основных алгоритмах решения задач, различных методах приемах решения задач;</w:t>
      </w:r>
    </w:p>
    <w:p w14:paraId="36C68C74" w14:textId="77777777" w:rsidR="004C4775" w:rsidRPr="004C4775" w:rsidRDefault="004C4775" w:rsidP="004C477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на основе опыта самостоятельного приобретения новых знаний, анализа и оценки новой информации;</w:t>
      </w:r>
    </w:p>
    <w:p w14:paraId="7A07040C" w14:textId="77777777" w:rsidR="004C4775" w:rsidRPr="004C4775" w:rsidRDefault="004C4775" w:rsidP="004C477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представлений о роли физики в познании мира, физических и математических методах исследования;</w:t>
      </w:r>
    </w:p>
    <w:p w14:paraId="7A332C41" w14:textId="77777777" w:rsidR="004C4775" w:rsidRPr="004C4775" w:rsidRDefault="004C4775" w:rsidP="004C47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в своей профессиональной деятельности.</w:t>
      </w:r>
    </w:p>
    <w:p w14:paraId="1835A909" w14:textId="77777777" w:rsidR="004C4775" w:rsidRPr="004C4775" w:rsidRDefault="004C4775" w:rsidP="00D65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14:paraId="5DA275A4" w14:textId="77777777" w:rsidR="004C4775" w:rsidRPr="004C4775" w:rsidRDefault="004C4775" w:rsidP="00D658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цели,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ранее цели;</w:t>
      </w:r>
    </w:p>
    <w:p w14:paraId="3C87F756" w14:textId="77777777" w:rsidR="004C4775" w:rsidRPr="004C4775" w:rsidRDefault="004C4775" w:rsidP="00D658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имеющиеся возможности и необходимые для достижения цели ресурсы;</w:t>
      </w:r>
    </w:p>
    <w:p w14:paraId="47286127" w14:textId="77777777" w:rsidR="004C4775" w:rsidRPr="004C4775" w:rsidRDefault="004C4775" w:rsidP="00D658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14:paraId="7323F6DF" w14:textId="77777777" w:rsidR="004C4775" w:rsidRPr="004C4775" w:rsidRDefault="004C4775" w:rsidP="00D658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несколько путей достижения поставленной цели;</w:t>
      </w:r>
    </w:p>
    <w:p w14:paraId="45C2C3D2" w14:textId="77777777" w:rsidR="004C4775" w:rsidRPr="004C4775" w:rsidRDefault="004C4775" w:rsidP="00D658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оптимальный путь достижения цели, с учетом эффективности расходования ресурсов и основываясь на соображениях этики и морали;</w:t>
      </w:r>
    </w:p>
    <w:p w14:paraId="5BDF1E0A" w14:textId="77777777" w:rsidR="004C4775" w:rsidRPr="004C4775" w:rsidRDefault="004C4775" w:rsidP="00D658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параметры и критерии, по которым можно определить, что цель достигнута;</w:t>
      </w:r>
    </w:p>
    <w:p w14:paraId="19903BCE" w14:textId="77777777" w:rsidR="004C4775" w:rsidRPr="004C4775" w:rsidRDefault="004C4775" w:rsidP="00D658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полученный результат деятельности с поставленной заранее целью;</w:t>
      </w:r>
    </w:p>
    <w:p w14:paraId="4D52FCF7" w14:textId="77777777" w:rsidR="004C4775" w:rsidRPr="004C4775" w:rsidRDefault="004C4775" w:rsidP="00D658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последствия достижения поставленной цели в учебной деятельности, собственной жизни и жизни окружающих людей.</w:t>
      </w:r>
    </w:p>
    <w:p w14:paraId="03BF733D" w14:textId="77777777" w:rsidR="004C4775" w:rsidRPr="004C4775" w:rsidRDefault="004C4775" w:rsidP="00D658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позитивная динамика личностного развития.</w:t>
      </w:r>
    </w:p>
    <w:p w14:paraId="47789667" w14:textId="77777777" w:rsidR="004C4775" w:rsidRPr="004C4775" w:rsidRDefault="004C4775" w:rsidP="00D65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55FC37F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оценивать и интерпретировать информацию с разных позиций;</w:t>
      </w:r>
    </w:p>
    <w:p w14:paraId="35DBA01A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фиксировать противоречия в информационных источниках;</w:t>
      </w:r>
    </w:p>
    <w:p w14:paraId="4599CB6E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модельно-схематические средства для представления выявленных в информационных источниках противоречий;</w:t>
      </w:r>
    </w:p>
    <w:p w14:paraId="381E0777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развернутый информационный поиск и ставить на его основе новые (учебные и познавательные) задачи;</w:t>
      </w:r>
    </w:p>
    <w:p w14:paraId="73112529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и находить обобщенные способы решения задач;</w:t>
      </w:r>
    </w:p>
    <w:p w14:paraId="73CB9A4A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критические аргументы как в отношении собственного суждения, так и в отношении действий и суждений другого;</w:t>
      </w:r>
    </w:p>
    <w:p w14:paraId="64EB0796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преобразовывать проблемно-противоречивые ситуации;</w:t>
      </w:r>
    </w:p>
    <w:p w14:paraId="278EE554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14:paraId="30008735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1F4FBEDE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 и удерживать разные позиции в познавательной деятельности (быть учеником и учителем); формулировать образовательный запрос и выполнять консультативные функции самостоятельно; ставить проблему и работать над ее решением; управлять совместной познавательной деятельностью и подчиняться).</w:t>
      </w:r>
    </w:p>
    <w:p w14:paraId="515A107B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пределами);</w:t>
      </w:r>
    </w:p>
    <w:p w14:paraId="0737239E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т.д.);</w:t>
      </w:r>
    </w:p>
    <w:p w14:paraId="695E0B36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57E0F3E7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 позиции членов команды в процессе работы над общим продуктом/решением;</w:t>
      </w:r>
    </w:p>
    <w:p w14:paraId="6BF9C439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публично результаты индивидуальной и групповой деятельности как перед знакомой, так и перед незнакомой аудиторией;</w:t>
      </w:r>
    </w:p>
    <w:p w14:paraId="67E9C0B5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партнеров для деловой коммуникации, исходя из соображений результативности взаимодействия, а не личных симпатий;</w:t>
      </w:r>
    </w:p>
    <w:p w14:paraId="0D92BF4A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критические замечания как ресурс собственного развития;</w:t>
      </w:r>
    </w:p>
    <w:p w14:paraId="51C14410" w14:textId="77777777" w:rsidR="004C4775" w:rsidRPr="004C4775" w:rsidRDefault="004C4775" w:rsidP="00D658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и емко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14:paraId="4DF96AFB" w14:textId="77777777" w:rsidR="004C4775" w:rsidRPr="004C4775" w:rsidRDefault="004C4775" w:rsidP="00D658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14:paraId="6A29439C" w14:textId="77777777" w:rsidR="004C4775" w:rsidRPr="004C4775" w:rsidRDefault="004C4775" w:rsidP="00D65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научится: </w:t>
      </w:r>
    </w:p>
    <w:p w14:paraId="4C13B3FA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14:paraId="2AEC64C6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на примерах взаимосвязь между физикой и другими естественными науками;</w:t>
      </w:r>
    </w:p>
    <w:p w14:paraId="49E2C96F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взаимосвязь естественно-научных явлений и применять основные физические модели для их описания и объяснения;</w:t>
      </w:r>
    </w:p>
    <w:p w14:paraId="1C56886F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14:paraId="3EBCCD63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14:paraId="6C20183E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14:paraId="264EF517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14:paraId="3E1D42DB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14:paraId="039A9AB0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для описания характера протекания физических процессов физические законы с учетом границ их применимости;</w:t>
      </w:r>
    </w:p>
    <w:p w14:paraId="5D2CFE38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14:paraId="22219199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14:paraId="7CDB5998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границы применения изученных физических моделей при решении физических и межпредметных задач;</w:t>
      </w:r>
    </w:p>
    <w:p w14:paraId="06091335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информацию и применять знания о принципах работы и основных характеристиках изученных машин, приборов и других технических устройств для решения практических, учебно-исследовательских и проектных задач;</w:t>
      </w:r>
    </w:p>
    <w:p w14:paraId="25329CD1" w14:textId="77777777" w:rsidR="004C4775" w:rsidRPr="004C4775" w:rsidRDefault="004C4775" w:rsidP="00D658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14:paraId="79E8A0C4" w14:textId="77777777" w:rsidR="004C4775" w:rsidRPr="004C4775" w:rsidRDefault="004C4775" w:rsidP="00D65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получит возможность научиться: </w:t>
      </w:r>
    </w:p>
    <w:p w14:paraId="6C6C7C7B" w14:textId="77777777" w:rsidR="004C4775" w:rsidRPr="004C4775" w:rsidRDefault="004C4775" w:rsidP="00D6583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 целостность физической теории, различать границы ее применимости и место в ряду других физических тем,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14:paraId="18F06F80" w14:textId="77777777" w:rsidR="004C4775" w:rsidRPr="004C4775" w:rsidRDefault="004C4775" w:rsidP="00D6583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энергии, выдвигать гипотезы на основе знания основополагающих физических закономерностей и законов;</w:t>
      </w:r>
    </w:p>
    <w:p w14:paraId="5AF23BDE" w14:textId="77777777" w:rsidR="004C4775" w:rsidRPr="004C4775" w:rsidRDefault="004C4775" w:rsidP="00D6583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планировать и проводить физические эксперименты;</w:t>
      </w:r>
    </w:p>
    <w:p w14:paraId="19EFA099" w14:textId="77777777" w:rsidR="004C4775" w:rsidRPr="004C4775" w:rsidRDefault="004C4775" w:rsidP="00D6583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глобальные проблемы, стоящие перед человечеством: энергетические, сырьевые, экологические и роль физики в решении этих проблем;</w:t>
      </w:r>
    </w:p>
    <w:p w14:paraId="18F0C51B" w14:textId="77777777" w:rsidR="004C4775" w:rsidRPr="004C4775" w:rsidRDefault="004C4775" w:rsidP="00D6583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14:paraId="67C66723" w14:textId="77777777" w:rsidR="004C4775" w:rsidRPr="004C4775" w:rsidRDefault="004C4775" w:rsidP="00D6583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принципы работы и характеристики изученных машин, приборов и технических устройств;</w:t>
      </w:r>
    </w:p>
    <w:p w14:paraId="416F8ABF" w14:textId="77777777" w:rsidR="004C4775" w:rsidRPr="004C4775" w:rsidRDefault="004C4775" w:rsidP="00D6583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14:paraId="51DC62DE" w14:textId="77777777" w:rsidR="00D65835" w:rsidRPr="004C4775" w:rsidRDefault="00D65835" w:rsidP="00D65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занятий:</w:t>
      </w:r>
    </w:p>
    <w:p w14:paraId="0EC9D0EB" w14:textId="77777777" w:rsidR="00D65835" w:rsidRDefault="00D65835" w:rsidP="00D65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Библиотечные уроки;</w:t>
      </w:r>
    </w:p>
    <w:p w14:paraId="6F607AEB" w14:textId="77777777" w:rsidR="00D65835" w:rsidRPr="00D65835" w:rsidRDefault="00D65835" w:rsidP="00D65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недели;</w:t>
      </w:r>
    </w:p>
    <w:p w14:paraId="6358885F" w14:textId="77777777" w:rsidR="00D65835" w:rsidRPr="004C4775" w:rsidRDefault="00D65835" w:rsidP="00D65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экскурсии, олимпиады, конференции, деловые и ролевые;</w:t>
      </w:r>
    </w:p>
    <w:p w14:paraId="5674A038" w14:textId="77777777" w:rsidR="00D65835" w:rsidRPr="004C4775" w:rsidRDefault="00D65835" w:rsidP="00D65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деятельность;</w:t>
      </w:r>
    </w:p>
    <w:p w14:paraId="533359E9" w14:textId="77777777" w:rsidR="00D65835" w:rsidRPr="004C4775" w:rsidRDefault="00D65835" w:rsidP="00D65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 научно-исследовательских конференциях;</w:t>
      </w:r>
    </w:p>
    <w:p w14:paraId="740D2A1D" w14:textId="77777777" w:rsidR="00D65835" w:rsidRPr="004C4775" w:rsidRDefault="00D65835" w:rsidP="00D65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проектов к урокам.</w:t>
      </w:r>
    </w:p>
    <w:p w14:paraId="38159F02" w14:textId="77777777" w:rsidR="00D65835" w:rsidRPr="004C4775" w:rsidRDefault="00D65835" w:rsidP="00D65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3081EEF6" w14:textId="77777777" w:rsidR="00D65835" w:rsidRPr="004C4775" w:rsidRDefault="00D65835" w:rsidP="00D65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Беседы</w:t>
      </w:r>
    </w:p>
    <w:p w14:paraId="03B9280A" w14:textId="77777777" w:rsidR="00D65835" w:rsidRPr="004C4775" w:rsidRDefault="00D65835" w:rsidP="00D658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</w:t>
      </w:r>
    </w:p>
    <w:p w14:paraId="7141C4D9" w14:textId="77777777" w:rsidR="00D65835" w:rsidRPr="004C4775" w:rsidRDefault="00D65835" w:rsidP="00D65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виды деятельности:</w:t>
      </w:r>
    </w:p>
    <w:p w14:paraId="0329A209" w14:textId="77777777" w:rsidR="00D65835" w:rsidRPr="004C4775" w:rsidRDefault="00D65835" w:rsidP="00D65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Индивидуальное, коллективное, групповое решение задач различной сложности.</w:t>
      </w:r>
    </w:p>
    <w:p w14:paraId="6F39E7A4" w14:textId="77777777" w:rsidR="00D65835" w:rsidRPr="004C4775" w:rsidRDefault="00D65835" w:rsidP="00D65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Подбор, составление и решение по интересам различных сюжетных задач: занимательных, экспериментальных, задач с различным содержанием, задач на проекты, качественных задач, комбинированных задач и т.д.</w:t>
      </w:r>
    </w:p>
    <w:p w14:paraId="1B787D83" w14:textId="77777777" w:rsidR="00D65835" w:rsidRPr="004C4775" w:rsidRDefault="00D65835" w:rsidP="00D65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олимпиадных задач.</w:t>
      </w:r>
    </w:p>
    <w:p w14:paraId="7873C99A" w14:textId="77777777" w:rsidR="00D65835" w:rsidRPr="004C4775" w:rsidRDefault="00D65835" w:rsidP="00D65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таблиц.</w:t>
      </w:r>
    </w:p>
    <w:p w14:paraId="0D0A0FEF" w14:textId="77777777" w:rsidR="00D65835" w:rsidRPr="004C4775" w:rsidRDefault="00D65835" w:rsidP="00D65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Взаимопроверка решенных задач.</w:t>
      </w:r>
    </w:p>
    <w:p w14:paraId="56120862" w14:textId="77777777" w:rsidR="00D65835" w:rsidRPr="004C4775" w:rsidRDefault="00D65835" w:rsidP="00D65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тестов для использования на уроках физики.</w:t>
      </w:r>
    </w:p>
    <w:p w14:paraId="0CD87929" w14:textId="77777777" w:rsidR="00D65835" w:rsidRPr="004C4775" w:rsidRDefault="00D65835" w:rsidP="00D65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проектов в электронном виде.</w:t>
      </w:r>
    </w:p>
    <w:p w14:paraId="67ACE066" w14:textId="77777777" w:rsidR="00D65835" w:rsidRPr="004C4775" w:rsidRDefault="00D65835" w:rsidP="00D658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с целью отбора материала для составления задач.</w:t>
      </w:r>
    </w:p>
    <w:p w14:paraId="6E29A655" w14:textId="77777777" w:rsidR="004C4775" w:rsidRPr="004C4775" w:rsidRDefault="004C4775" w:rsidP="004C4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 внеурочной деятельности «Физика в задачах»</w:t>
      </w:r>
    </w:p>
    <w:p w14:paraId="4EDEFFB1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Электродинамика - 6 ч.</w:t>
      </w:r>
    </w:p>
    <w:p w14:paraId="5C040A08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Магнитное поле. </w:t>
      </w: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суперпозиции магнитных полей. Силы Ампера и Лоренца.</w:t>
      </w:r>
    </w:p>
    <w:p w14:paraId="2201C1DB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Суперпозиция электрического и магнитного полей.</w:t>
      </w:r>
    </w:p>
    <w:p w14:paraId="3876A615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Электромагнитная индукция. </w:t>
      </w: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Самоиндукция. Энергии магнитного поля.</w:t>
      </w:r>
    </w:p>
    <w:p w14:paraId="3ACE3DF5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2.Колебания и волны - 10 ч.</w:t>
      </w:r>
    </w:p>
    <w:p w14:paraId="152BC10A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Механические гармонические колебания. </w:t>
      </w: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Простейшие колебательные системы. </w:t>
      </w:r>
    </w:p>
    <w:p w14:paraId="4A9958BA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Кинематика и динамика механических колебаний, превращения энергии. Резонанс.</w:t>
      </w:r>
    </w:p>
    <w:p w14:paraId="77EDA4F8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Электромагнитные гармонические колебания. </w:t>
      </w: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Колебательный контур, превращения </w:t>
      </w:r>
    </w:p>
    <w:p w14:paraId="72DEB048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Энергии в колебательном контуре. Аналогия электромагнитных и механических колебаний.</w:t>
      </w:r>
    </w:p>
    <w:p w14:paraId="641DB377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Переменный ток. </w:t>
      </w: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Резонанс напряжений и токов в цепях переменного тока. Векторные </w:t>
      </w:r>
    </w:p>
    <w:p w14:paraId="627AB911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диаграммы. </w:t>
      </w:r>
    </w:p>
    <w:p w14:paraId="191A9D0A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Механические и электромагнитные волны.</w:t>
      </w:r>
    </w:p>
    <w:p w14:paraId="2D0756A2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3.Оптика - 11 ч.</w:t>
      </w:r>
    </w:p>
    <w:p w14:paraId="0D936211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Геометрическая оптика. </w:t>
      </w: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отражения и преломления света. Построение изображений предметов в тонких линзах, плоских и сферических зеркалах. Прохождение света сквозь призму.</w:t>
      </w:r>
    </w:p>
    <w:p w14:paraId="6A25D827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Волновая оптика. </w:t>
      </w: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Интерференция света, условия интерференционного максимума и </w:t>
      </w:r>
    </w:p>
    <w:p w14:paraId="48E22FED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минимума. Дифракция света. Дифракционная решётка. Дисперсия света.</w:t>
      </w:r>
    </w:p>
    <w:p w14:paraId="2855762F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4.Квантовая физика -7 ч.</w:t>
      </w:r>
    </w:p>
    <w:p w14:paraId="71A3AFCE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Фотон. </w:t>
      </w: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света.</w:t>
      </w: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Эйнштейна для фотоэффекта. </w:t>
      </w:r>
    </w:p>
    <w:p w14:paraId="2F9C5DA9" w14:textId="77777777" w:rsidR="00D6583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Применение постулатов Бора </w:t>
      </w: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расчёта линейчатых спектров излучения и поглощения энергии водородоподобными атомами. Волны де Бройля для классической и релятивистской частиц.</w:t>
      </w:r>
    </w:p>
    <w:p w14:paraId="1CC1DE8F" w14:textId="77777777" w:rsidR="004C4775" w:rsidRPr="004C4775" w:rsidRDefault="004C4775" w:rsidP="00D6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Атомное ядро. </w:t>
      </w:r>
      <w:r w:rsidRPr="004C47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радиоактивного распада. Применение законов сохранения заряда, массового числа, импульса и энергии в задачах о ядерных превращениях.</w:t>
      </w:r>
    </w:p>
    <w:p w14:paraId="60C27888" w14:textId="77777777" w:rsidR="004C4775" w:rsidRPr="004C4775" w:rsidRDefault="004C4775" w:rsidP="004C4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 с учетом программы воспитания</w:t>
      </w:r>
    </w:p>
    <w:tbl>
      <w:tblPr>
        <w:tblW w:w="94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2"/>
        <w:gridCol w:w="3998"/>
        <w:gridCol w:w="2480"/>
        <w:gridCol w:w="2480"/>
      </w:tblGrid>
      <w:tr w:rsidR="004C4775" w:rsidRPr="004C4775" w14:paraId="54866BD3" w14:textId="77777777" w:rsidTr="00992F5A">
        <w:trPr>
          <w:trHeight w:val="345"/>
          <w:tblCellSpacing w:w="0" w:type="dxa"/>
        </w:trPr>
        <w:tc>
          <w:tcPr>
            <w:tcW w:w="52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B6A114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4C4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9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4E641E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раздела/темы</w:t>
            </w:r>
          </w:p>
        </w:tc>
        <w:tc>
          <w:tcPr>
            <w:tcW w:w="248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63A372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2305F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4C4775" w:rsidRPr="004C4775" w14:paraId="0C32703B" w14:textId="77777777" w:rsidTr="00992F5A">
        <w:trPr>
          <w:tblCellSpacing w:w="0" w:type="dxa"/>
        </w:trPr>
        <w:tc>
          <w:tcPr>
            <w:tcW w:w="52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E36A26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9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6C0E3F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Электродинамика </w:t>
            </w:r>
          </w:p>
          <w:p w14:paraId="7A6B4393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0C638E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3E984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4C4775" w:rsidRPr="004C4775" w14:paraId="2B0B0E45" w14:textId="77777777" w:rsidTr="00992F5A">
        <w:trPr>
          <w:tblCellSpacing w:w="0" w:type="dxa"/>
        </w:trPr>
        <w:tc>
          <w:tcPr>
            <w:tcW w:w="52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0851B1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32A701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Колебания и волны </w:t>
            </w:r>
          </w:p>
          <w:p w14:paraId="1A3D9194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06A7CB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FE618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4C4775" w:rsidRPr="004C4775" w14:paraId="0A7AA27B" w14:textId="77777777" w:rsidTr="00992F5A">
        <w:trPr>
          <w:tblCellSpacing w:w="0" w:type="dxa"/>
        </w:trPr>
        <w:tc>
          <w:tcPr>
            <w:tcW w:w="52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2F47F4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E84224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Оптика </w:t>
            </w:r>
          </w:p>
          <w:p w14:paraId="4B3E4B80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E340F9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05145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4C4775" w:rsidRPr="004C4775" w14:paraId="0F92BD54" w14:textId="77777777" w:rsidTr="00992F5A">
        <w:trPr>
          <w:tblCellSpacing w:w="0" w:type="dxa"/>
        </w:trPr>
        <w:tc>
          <w:tcPr>
            <w:tcW w:w="52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B7F711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8E0B5D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Квантовая физика </w:t>
            </w:r>
          </w:p>
          <w:p w14:paraId="2556AD81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4AE29E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47615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C4775" w:rsidRPr="004C4775" w14:paraId="4F28FE3C" w14:textId="77777777" w:rsidTr="00992F5A">
        <w:trPr>
          <w:tblCellSpacing w:w="0" w:type="dxa"/>
        </w:trPr>
        <w:tc>
          <w:tcPr>
            <w:tcW w:w="522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75EDC0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2E94FF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8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16E7F6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D7C5D" w14:textId="77777777" w:rsidR="004C4775" w:rsidRPr="004C4775" w:rsidRDefault="004C477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AE26C6" w14:textId="77777777" w:rsidR="004C4775" w:rsidRPr="004C4775" w:rsidRDefault="004C4775" w:rsidP="00D65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8055D" w14:textId="77777777" w:rsidR="004C4775" w:rsidRPr="004C4775" w:rsidRDefault="00D65835" w:rsidP="004C4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4C4775" w:rsidRPr="004C4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ематическое планирование</w:t>
      </w:r>
    </w:p>
    <w:tbl>
      <w:tblPr>
        <w:tblW w:w="10316" w:type="dxa"/>
        <w:jc w:val="righ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04"/>
        <w:gridCol w:w="6839"/>
        <w:gridCol w:w="2073"/>
      </w:tblGrid>
      <w:tr w:rsidR="00D65835" w:rsidRPr="004C4775" w14:paraId="168F343F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92A629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4FD69F5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D6A79B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8C9B6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65835" w:rsidRPr="004C4775" w14:paraId="7FA7FD44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D4025F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6BB3CD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Электродинамика – 6 ч.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DAFA5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25245D8F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AC1FF9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53807A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Магнитное поле. 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4AD2C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12057C28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25F1FD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C17C35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Ампера и Лоренца.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6DC7D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131D3ECE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78CEB7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9F278E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Суперпозиция электрического и магнитного полей.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D7424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6E291DB2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FF2160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B05716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Электромагнитная индукция.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9C076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0F224AD4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6523A9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15E249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металлических перемычек в магнитном </w:t>
            </w:r>
            <w:proofErr w:type="spellStart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поле.Решение</w:t>
            </w:r>
            <w:proofErr w:type="spellEnd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6E6D5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27778E17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9D6B80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31E816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Самоиндукция.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184FC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76ABD149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92DA54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CE976B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Колебания и волны – 10 ч.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3A19C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835" w:rsidRPr="004C4775" w14:paraId="6CEEF6D3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88C1D9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81840F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колебания и волны.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438AD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09326FDD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7FDC6A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378762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Кинематика механических </w:t>
            </w:r>
            <w:proofErr w:type="spellStart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колебаний.Решение</w:t>
            </w:r>
            <w:proofErr w:type="spellEnd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168E7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05E9D52F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FA3432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B143E0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механических колебаний.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59675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28EA8490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A414E8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C30843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Превращение энергии при механических </w:t>
            </w:r>
            <w:proofErr w:type="spellStart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колебаниях.Решение</w:t>
            </w:r>
            <w:proofErr w:type="spellEnd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0AF1B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73F15BE4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EC556A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9599D3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колебания и волны.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B1716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1AFBD892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5F1CD0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E10918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Превращение энергии в колебательном </w:t>
            </w:r>
            <w:proofErr w:type="spellStart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контуре.Решение</w:t>
            </w:r>
            <w:proofErr w:type="spellEnd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693AB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42DBB835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B01D86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697844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Переменный ток. Резонанс напряжений и токов.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7B9B2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43245CC6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369B3B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EDCEF9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и электромагнитные волны.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9E433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202396CF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07E3D5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BC3C4A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ЕГЭ.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1E1E3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03F0013E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5D58C5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2341AD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ЕГЭ.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B67F6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69D1649B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6C55D5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258999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VII. Оптика – 11ч.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C756C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835" w:rsidRPr="004C4775" w14:paraId="74AF08B5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0D8D3D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F02B76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Законы геометрической оптики. 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02096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5C0C831C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EE0F5F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D0A706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Законы преломления. </w:t>
            </w:r>
            <w:proofErr w:type="spellStart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Призма.Решение</w:t>
            </w:r>
            <w:proofErr w:type="spellEnd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4603B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4C0B121B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0EB48B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311D80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изображений в плоских зеркалах.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58BA6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6B4589A8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C2757E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223AE4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изображений в тонких линзах и сферических </w:t>
            </w:r>
            <w:proofErr w:type="spellStart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зеркалах.Решение</w:t>
            </w:r>
            <w:proofErr w:type="spellEnd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A07AF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6B64A9EA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BEDE00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579C76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Формула тонкой </w:t>
            </w:r>
            <w:proofErr w:type="spellStart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линзы.Решение</w:t>
            </w:r>
            <w:proofErr w:type="spellEnd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A3B60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0673C308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D76042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948D55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Волновая оптика.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EC90C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72501FAC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0DAC13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8F2827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интерференционной картинки.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40C13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77D7E486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DC0F16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3B6D5F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Дифракционная </w:t>
            </w:r>
            <w:proofErr w:type="spellStart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решётка.Решение</w:t>
            </w:r>
            <w:proofErr w:type="spellEnd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FC00F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7077AB9C" w14:textId="77777777" w:rsidTr="00D65835">
        <w:trPr>
          <w:trHeight w:val="435"/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66EA28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31D592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Дисперсия света.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B4876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1D180429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FF6A38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9ACB93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ЕГЭ.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08917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7DD3144F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645357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DDFE28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C1E4B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73804E23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BF1EA6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079B33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VIII. Квантовая физика – 7 ч.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9C5A6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835" w:rsidRPr="004C4775" w14:paraId="5F1C0572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4296F1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A569B4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Фотоэффект. Уравнение Эйнштейна.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4E32E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6F1CA36C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09C6EC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213AC6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постулатов Бора.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8C57A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448766AE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B658BA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76A007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радиоактивного </w:t>
            </w:r>
            <w:proofErr w:type="spellStart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распада.Решение</w:t>
            </w:r>
            <w:proofErr w:type="spellEnd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5F8D2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4A4E87AA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7B0B9D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7936D1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законов распада в задачах о ядерных </w:t>
            </w:r>
            <w:proofErr w:type="spellStart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ревращениях</w:t>
            </w:r>
            <w:proofErr w:type="spellEnd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8ACEA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4C88107A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B76BDC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B1AE5D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Ядерные и термоядерные </w:t>
            </w:r>
            <w:proofErr w:type="spellStart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реакции.Решение</w:t>
            </w:r>
            <w:proofErr w:type="spellEnd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AFEA7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0782B65A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ED00EC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492718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Энергетический выход ядерных </w:t>
            </w:r>
            <w:proofErr w:type="spellStart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реакций.Решение</w:t>
            </w:r>
            <w:proofErr w:type="spellEnd"/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заданий ЕГЭ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D7087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5835" w:rsidRPr="004C4775" w14:paraId="16AAC3A0" w14:textId="77777777" w:rsidTr="00D65835">
        <w:trPr>
          <w:tblCellSpacing w:w="0" w:type="dxa"/>
          <w:jc w:val="right"/>
        </w:trPr>
        <w:tc>
          <w:tcPr>
            <w:tcW w:w="140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9A3CDD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3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1DBD89" w14:textId="77777777" w:rsidR="00D65835" w:rsidRPr="004C4775" w:rsidRDefault="00D65835" w:rsidP="00D658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207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CDCAE" w14:textId="77777777" w:rsidR="00D65835" w:rsidRPr="004C4775" w:rsidRDefault="00D65835" w:rsidP="004C47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01F7E62" w14:textId="77777777" w:rsidR="00684515" w:rsidRDefault="00684515">
      <w:bookmarkStart w:id="0" w:name="_GoBack"/>
      <w:bookmarkEnd w:id="0"/>
    </w:p>
    <w:sectPr w:rsidR="0068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3EF1"/>
    <w:multiLevelType w:val="multilevel"/>
    <w:tmpl w:val="C964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968FA"/>
    <w:multiLevelType w:val="multilevel"/>
    <w:tmpl w:val="1190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62CE5"/>
    <w:multiLevelType w:val="multilevel"/>
    <w:tmpl w:val="04D8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02A2F"/>
    <w:multiLevelType w:val="multilevel"/>
    <w:tmpl w:val="F572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D5D82"/>
    <w:multiLevelType w:val="multilevel"/>
    <w:tmpl w:val="03D0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53468"/>
    <w:multiLevelType w:val="multilevel"/>
    <w:tmpl w:val="7554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471C1"/>
    <w:multiLevelType w:val="multilevel"/>
    <w:tmpl w:val="B83C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12B75"/>
    <w:multiLevelType w:val="multilevel"/>
    <w:tmpl w:val="E4EC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B48C5"/>
    <w:multiLevelType w:val="multilevel"/>
    <w:tmpl w:val="C3BC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61204"/>
    <w:multiLevelType w:val="multilevel"/>
    <w:tmpl w:val="971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A1B58"/>
    <w:multiLevelType w:val="multilevel"/>
    <w:tmpl w:val="7C0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EE"/>
    <w:rsid w:val="0032021D"/>
    <w:rsid w:val="003B5B01"/>
    <w:rsid w:val="004C4775"/>
    <w:rsid w:val="00684515"/>
    <w:rsid w:val="006E2F6E"/>
    <w:rsid w:val="007546F1"/>
    <w:rsid w:val="00992F5A"/>
    <w:rsid w:val="00D65835"/>
    <w:rsid w:val="00F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B2CC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83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7546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semiHidden/>
    <w:unhideWhenUsed/>
    <w:rsid w:val="0075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1901</Words>
  <Characters>10842</Characters>
  <Application>Microsoft Office Word</Application>
  <DocSecurity>0</DocSecurity>
  <Lines>90</Lines>
  <Paragraphs>25</Paragraphs>
  <ScaleCrop>false</ScaleCrop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Габидуллина Ильмира</cp:lastModifiedBy>
  <cp:revision>10</cp:revision>
  <dcterms:created xsi:type="dcterms:W3CDTF">2021-10-24T04:08:00Z</dcterms:created>
  <dcterms:modified xsi:type="dcterms:W3CDTF">2026-02-02T01:42:00Z</dcterms:modified>
</cp:coreProperties>
</file>